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40E7" w:rsidRPr="004E40B9" w:rsidRDefault="004F40E7" w:rsidP="004F40E7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Dznl_A24 zelfdragend 2400_2100_1800 x 300_600 x 25 mm_NL</w:t>
      </w:r>
    </w:p>
    <w:p w:rsidR="004F40E7" w:rsidRPr="004E40B9" w:rsidRDefault="004F40E7" w:rsidP="004F40E7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Sonar® Dznl/A24 zelfdragend 2400/2100/1800 x 300/600 x 25 mm</w:t>
      </w:r>
    </w:p>
    <w:p w:rsidR="004F40E7" w:rsidRPr="002143D6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4F40E7" w:rsidRPr="002143D6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F40E7" w:rsidRPr="002143D6" w:rsidRDefault="004F40E7" w:rsidP="004F40E7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 xml:space="preserve">4,1 </w:t>
      </w:r>
    </w:p>
    <w:p w:rsidR="004F40E7" w:rsidRDefault="004F40E7" w:rsidP="004F40E7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4F40E7" w:rsidRPr="00355DA6" w:rsidRDefault="004F40E7" w:rsidP="004F40E7">
      <w:pPr>
        <w:spacing w:after="0" w:line="240" w:lineRule="auto"/>
        <w:rPr>
          <w:noProof/>
          <w:lang w:val="de-DE"/>
        </w:rPr>
      </w:pP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Het zelfdragende plafond met verdekt profielensysteem voor gangoverspanningen bestaat uit plafondpanelen met kantafwerking DznlA24 en een zelfdragende structuur. Het geheel rust op versterkte L-vormige randprofielen (24x24mm).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Het zelfdragende draagsysteem bestaat uit getrapte Z-profielen (19x58mm) van gegalvaniseerd staal waarboven als afstandhouder en stabilisator T24 Hook 850 profielen (24x38mm) van gegalvaniseerd en gemoffeld staalfabrikaat bevestigd worden. De randafwerking gebeurt met een L-vormig versterkt randprofiel (24x24mm).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getrapte Z-profielen worden om de 300/600mm in de groef aan de lange zijde van het paneel geschoven en aan de T24 profielen bevestigd door middel van verbindingsklemmen.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Voor een gangoverspanning van 2400mm worden de T24 afstandhouders in de richting van de ganglengte geplaatst met een asafstand van 200/1000/1000/200mm.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Voor een gangoverspanning van 2100mm worden de T24 afstandhouders in de richting van de ganglengte geplaatst met een asafstand van 200/850/850/200mm.</w:t>
      </w:r>
    </w:p>
    <w:p w:rsidR="004F40E7" w:rsidRPr="00A3688C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Voor een gangoverspanning van 1800mm worden de T24 afstandhouders in de richting van de ganglengte geplaatst met een asafstand van 200/700/700/200mm.</w:t>
      </w:r>
    </w:p>
    <w:p w:rsidR="004F40E7" w:rsidRPr="00A3688C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500 mm.</w:t>
      </w:r>
    </w:p>
    <w:p w:rsidR="004F40E7" w:rsidRPr="00A3688C" w:rsidRDefault="004F40E7" w:rsidP="004F40E7">
      <w:pPr>
        <w:spacing w:after="0" w:line="240" w:lineRule="auto"/>
        <w:rPr>
          <w:sz w:val="20"/>
          <w:szCs w:val="20"/>
          <w:lang w:val="de-DE"/>
        </w:rPr>
      </w:pPr>
    </w:p>
    <w:p w:rsidR="004F40E7" w:rsidRDefault="004F40E7" w:rsidP="004F40E7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4F40E7" w:rsidRPr="009F2B5A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Exacte maat: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2392 x 300/600 x 25 mm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2092 x 300/600 x 25 mm</w:t>
      </w:r>
    </w:p>
    <w:p w:rsidR="004F40E7" w:rsidRPr="009F2B5A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1792 x 300/600 x 25 mm</w:t>
      </w:r>
    </w:p>
    <w:p w:rsidR="004F40E7" w:rsidRPr="009F2B5A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F40E7" w:rsidRPr="009F2B5A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4F40E7" w:rsidRPr="009F2B5A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F40E7" w:rsidRPr="009F2B5A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4F40E7" w:rsidRPr="009F2B5A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4F40E7" w:rsidRPr="005C50DE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4F40E7" w:rsidRPr="005C50DE" w:rsidRDefault="004F40E7" w:rsidP="004F40E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F40E7" w:rsidRPr="005C50DE" w:rsidRDefault="004F40E7" w:rsidP="004F40E7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4F40E7" w:rsidRPr="005C50DE" w:rsidRDefault="004F40E7" w:rsidP="004F40E7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4F40E7" w:rsidRPr="0040352D" w:rsidRDefault="004F40E7" w:rsidP="004F40E7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4F40E7" w:rsidRPr="0040352D" w:rsidRDefault="004F40E7" w:rsidP="004F40E7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4F40E7" w:rsidRPr="005C50DE" w:rsidRDefault="004F40E7" w:rsidP="004F40E7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F40E7" w:rsidRPr="00050E55" w:rsidTr="007A0C05">
        <w:trPr>
          <w:cantSplit/>
        </w:trPr>
        <w:tc>
          <w:tcPr>
            <w:tcW w:w="1413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F40E7" w:rsidRPr="00050E55" w:rsidTr="007A0C05">
        <w:trPr>
          <w:cantSplit/>
        </w:trPr>
        <w:tc>
          <w:tcPr>
            <w:tcW w:w="1413" w:type="dxa"/>
          </w:tcPr>
          <w:p w:rsidR="004F40E7" w:rsidRPr="004E40B9" w:rsidRDefault="004F40E7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4F40E7" w:rsidRPr="00050E55" w:rsidRDefault="004F40E7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F40E7" w:rsidRPr="00FB71F3" w:rsidRDefault="004F40E7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4F40E7" w:rsidRPr="00FB71F3" w:rsidRDefault="004F40E7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4F40E7" w:rsidRPr="00FB71F3" w:rsidRDefault="004F40E7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F40E7" w:rsidRPr="00FB71F3" w:rsidRDefault="004F40E7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4F40E7" w:rsidRPr="00FB71F3" w:rsidRDefault="004F40E7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F40E7" w:rsidRPr="00FB71F3" w:rsidRDefault="004F40E7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F40E7" w:rsidRPr="00FB71F3" w:rsidRDefault="004F40E7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4F40E7" w:rsidRPr="00FB71F3" w:rsidRDefault="004F40E7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F40E7" w:rsidRPr="00FB71F3" w:rsidRDefault="004F40E7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4F40E7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Geluidisolatie:</w:t>
      </w:r>
    </w:p>
    <w:p w:rsidR="004F40E7" w:rsidRDefault="004F40E7" w:rsidP="004F40E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0352D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4F40E7" w:rsidRPr="00FB71F3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4F40E7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4F40E7" w:rsidRPr="000F1AC9" w:rsidRDefault="004F40E7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4F40E7" w:rsidRPr="00C156D3" w:rsidTr="007A0C05">
        <w:trPr>
          <w:cantSplit/>
        </w:trPr>
        <w:tc>
          <w:tcPr>
            <w:tcW w:w="2405" w:type="dxa"/>
          </w:tcPr>
          <w:p w:rsidR="004F40E7" w:rsidRPr="000F1AC9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4F40E7" w:rsidRPr="00C156D3" w:rsidRDefault="004F40E7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4F40E7" w:rsidRPr="00C156D3" w:rsidRDefault="004F40E7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4F40E7" w:rsidRPr="00C156D3" w:rsidRDefault="004F40E7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4F40E7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4F40E7" w:rsidRPr="00C156D3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Max. 2400x600x25 mm</w:t>
            </w:r>
          </w:p>
        </w:tc>
        <w:tc>
          <w:tcPr>
            <w:tcW w:w="1106" w:type="dxa"/>
            <w:vMerge w:val="restart"/>
          </w:tcPr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getrapt Z profiel + afstandhouders T24 Hook 850</w:t>
            </w:r>
          </w:p>
        </w:tc>
        <w:tc>
          <w:tcPr>
            <w:tcW w:w="1305" w:type="dxa"/>
          </w:tcPr>
          <w:p w:rsidR="004F40E7" w:rsidRPr="00C156D3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4F40E7" w:rsidRPr="0040352D" w:rsidRDefault="004F40E7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4F40E7" w:rsidRPr="0040352D" w:rsidRDefault="004F40E7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4F40E7" w:rsidRPr="0040352D" w:rsidRDefault="004F40E7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4F40E7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4F40E7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4F40E7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4F40E7" w:rsidRPr="00C156D3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4F40E7" w:rsidRPr="0040352D" w:rsidRDefault="004F40E7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4F40E7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4F40E7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4F40E7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4F40E7" w:rsidRPr="00C156D3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4F40E7" w:rsidRPr="0040352D" w:rsidRDefault="004F40E7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4F40E7" w:rsidRPr="00050E55" w:rsidRDefault="004F40E7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Grindbeton/warm gewalst stalen liggers (2)</w:t>
            </w:r>
          </w:p>
        </w:tc>
      </w:tr>
    </w:tbl>
    <w:p w:rsidR="004F40E7" w:rsidRPr="0040352D" w:rsidRDefault="004F40E7" w:rsidP="004F40E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Versterkt L randprofiel</w:t>
      </w:r>
    </w:p>
    <w:p w:rsidR="004F40E7" w:rsidRPr="0040352D" w:rsidRDefault="004F40E7" w:rsidP="004F40E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Hoofdprofiel getrapt Z-profiel as/as 300/600mm. </w:t>
      </w:r>
    </w:p>
    <w:p w:rsidR="004F40E7" w:rsidRPr="0040352D" w:rsidRDefault="004F40E7" w:rsidP="004F40E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Afstandhouder T24 Hook 850 dwars bovenop de getrapte Z-profielen + twee stalen verbindingsklemmen </w:t>
      </w:r>
    </w:p>
    <w:p w:rsidR="004F40E7" w:rsidRPr="0040352D" w:rsidRDefault="004F40E7" w:rsidP="004F40E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type CM 120 per kruising met een Z-profiel.</w:t>
      </w:r>
    </w:p>
    <w:p w:rsidR="004F40E7" w:rsidRPr="0040352D" w:rsidRDefault="004F40E7" w:rsidP="004F40E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Afstandhouders voorzien aan de gangranden op max. 200mm + een in het midden (3 per gangopstelling)</w:t>
      </w:r>
    </w:p>
    <w:p w:rsidR="004F40E7" w:rsidRPr="0040352D" w:rsidRDefault="004F40E7" w:rsidP="004F40E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dikte 20mm enkel als draagcapaciteit vloerconstructie R30</w:t>
      </w:r>
    </w:p>
    <w:p w:rsidR="004F40E7" w:rsidRDefault="004F40E7" w:rsidP="004F40E7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Volgens classificatierapport 2019-A-068 B Rev1 (brandstabiliteit) + 2019-A-068 C/D Rev1 (brandweerstand).   </w:t>
      </w:r>
    </w:p>
    <w:p w:rsidR="004F40E7" w:rsidRPr="00001EEF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F40E7" w:rsidRPr="00001EEF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F40E7" w:rsidRPr="00050E55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4F40E7" w:rsidRPr="00810F18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4F40E7" w:rsidRPr="00810F18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4F40E7" w:rsidRPr="00810F18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85%</w:t>
      </w:r>
    </w:p>
    <w:p w:rsidR="004F40E7" w:rsidRPr="00810F18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Pr="00B106F9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F40E7" w:rsidRPr="00B106F9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F40E7" w:rsidRPr="00B106F9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4F40E7" w:rsidRPr="00B106F9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ISO Klasse 5</w:t>
      </w:r>
    </w:p>
    <w:p w:rsidR="004F40E7" w:rsidRPr="00B106F9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F40E7" w:rsidRPr="00001EEF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4F40E7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4F40E7" w:rsidRPr="00050E55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4F40E7" w:rsidRPr="00564A0A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4F40E7" w:rsidRPr="00D33B77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4F40E7" w:rsidRPr="00A575EC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Pr="0040352D" w:rsidRDefault="004F40E7" w:rsidP="004F40E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Silver</w:t>
      </w: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4F40E7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Pr="00050E55" w:rsidRDefault="004F40E7" w:rsidP="004F40E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Pr="00050E55" w:rsidRDefault="004F40E7" w:rsidP="004F40E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</w:p>
    <w:p w:rsidR="004F40E7" w:rsidRDefault="004F40E7" w:rsidP="004F40E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4F40E7" w:rsidRPr="00050E55" w:rsidRDefault="004F40E7" w:rsidP="004F40E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F40E7" w:rsidRPr="00050E55" w:rsidRDefault="004F40E7" w:rsidP="004F40E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4F40E7" w:rsidRPr="00050E55" w:rsidRDefault="004F40E7" w:rsidP="004F40E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F40E7" w:rsidRPr="00050E55" w:rsidRDefault="004F40E7" w:rsidP="004F40E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4F40E7" w:rsidRPr="00050E55" w:rsidRDefault="004F40E7" w:rsidP="004F40E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4F40E7" w:rsidRDefault="004F40E7" w:rsidP="004F40E7">
      <w:pPr>
        <w:spacing w:after="0" w:line="240" w:lineRule="auto"/>
        <w:rPr>
          <w:rFonts w:cstheme="minorHAnsi"/>
          <w:sz w:val="20"/>
          <w:szCs w:val="20"/>
        </w:rPr>
        <w:sectPr w:rsidR="004F40E7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4F40E7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4F40E7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4F40E7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4F40E7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4F40E7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4F40E7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0E7"/>
    <w:rsid w:val="004F40E7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58B975-56F7-433D-9183-CC21EA452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F40E7"/>
    <w:rPr>
      <w:color w:val="008080"/>
    </w:rPr>
  </w:style>
  <w:style w:type="character" w:customStyle="1" w:styleId="Referentie">
    <w:name w:val="Referentie"/>
    <w:rsid w:val="004F40E7"/>
    <w:rPr>
      <w:color w:val="FF6600"/>
    </w:rPr>
  </w:style>
  <w:style w:type="character" w:customStyle="1" w:styleId="RevisieDatum">
    <w:name w:val="RevisieDatum"/>
    <w:rsid w:val="004F40E7"/>
    <w:rPr>
      <w:vanish/>
      <w:color w:val="auto"/>
    </w:rPr>
  </w:style>
  <w:style w:type="table" w:styleId="Tabelraster">
    <w:name w:val="Table Grid"/>
    <w:basedOn w:val="Standaardtabel"/>
    <w:uiPriority w:val="59"/>
    <w:rsid w:val="004F4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F40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F40E7"/>
  </w:style>
  <w:style w:type="paragraph" w:styleId="Voettekst">
    <w:name w:val="footer"/>
    <w:basedOn w:val="Standaard"/>
    <w:link w:val="VoettekstChar"/>
    <w:uiPriority w:val="99"/>
    <w:unhideWhenUsed/>
    <w:rsid w:val="004F40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F4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798</Words>
  <Characters>4390</Characters>
  <Application>Microsoft Office Word</Application>
  <DocSecurity>0</DocSecurity>
  <Lines>36</Lines>
  <Paragraphs>10</Paragraphs>
  <ScaleCrop>false</ScaleCrop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