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397D" w14:textId="77777777" w:rsidR="00DD2091" w:rsidRPr="00120E77" w:rsidRDefault="00DD2091" w:rsidP="00DD2091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</w:pPr>
      <w:r w:rsidRPr="00120E77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>00.00.00</w:t>
      </w:r>
      <w:r w:rsidRPr="00120E77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ab/>
      </w:r>
      <w:proofErr w:type="spellStart"/>
      <w:r w:rsidRPr="00120E77">
        <w:rPr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>Systeemplafond</w:t>
      </w:r>
      <w:proofErr w:type="spellEnd"/>
      <w:r w:rsidRPr="00120E77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 FH  m²</w:t>
      </w:r>
      <w:r w:rsidRPr="00120E77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</w:t>
      </w:r>
      <w:r w:rsidRPr="00120E77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US"/>
        </w:rPr>
        <w:t xml:space="preserve"> </w:t>
      </w:r>
      <w:r w:rsidRPr="00120E77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US"/>
        </w:rPr>
        <w:t>Rockfon® Black™ T15 A 600_1200 x 600 x 20 mm_NL</w:t>
      </w:r>
    </w:p>
    <w:p w14:paraId="46F5397E" w14:textId="6D584B95" w:rsidR="00DD2091" w:rsidRPr="00120E77" w:rsidRDefault="00DD2091" w:rsidP="00DD2091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120E77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120E77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Pr="00120E77">
        <w:rPr>
          <w:rFonts w:cstheme="minorHAnsi"/>
          <w:b/>
          <w:sz w:val="20"/>
          <w:szCs w:val="20"/>
          <w:u w:val="single"/>
          <w:lang w:val="en-US"/>
        </w:rPr>
        <w:t>Systeemplafond</w:t>
      </w:r>
      <w:proofErr w:type="spellEnd"/>
      <w:r w:rsidRPr="00120E77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 FH  m²</w:t>
      </w:r>
      <w:r w:rsidRPr="00120E77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120E77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Pr="00120E77">
        <w:rPr>
          <w:rFonts w:cstheme="minorHAnsi"/>
          <w:b/>
          <w:noProof/>
          <w:sz w:val="20"/>
          <w:szCs w:val="20"/>
          <w:u w:val="single"/>
          <w:lang w:val="en-US"/>
        </w:rPr>
        <w:t>Rockfon® Blac</w:t>
      </w:r>
      <w:r w:rsidR="00120E77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V2</w:t>
      </w:r>
      <w:r w:rsidRPr="00120E77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T15 A 600/1200 x 600 x 20 mm</w:t>
      </w:r>
    </w:p>
    <w:p w14:paraId="46F5397F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120E77">
        <w:rPr>
          <w:rFonts w:cstheme="minorHAnsi"/>
          <w:sz w:val="20"/>
          <w:szCs w:val="20"/>
        </w:rPr>
        <w:t>volgnr</w:t>
      </w:r>
      <w:proofErr w:type="spellEnd"/>
      <w:r w:rsidRPr="00120E77">
        <w:rPr>
          <w:rFonts w:cstheme="minorHAnsi"/>
          <w:sz w:val="20"/>
          <w:szCs w:val="20"/>
        </w:rPr>
        <w:t xml:space="preserve">.  </w:t>
      </w:r>
      <w:r w:rsidRPr="00120E77">
        <w:rPr>
          <w:rFonts w:cstheme="minorHAnsi"/>
          <w:noProof/>
          <w:sz w:val="20"/>
          <w:szCs w:val="20"/>
        </w:rPr>
        <w:t>1</w:t>
      </w:r>
    </w:p>
    <w:p w14:paraId="46F53980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81" w14:textId="77777777" w:rsidR="00DD2091" w:rsidRPr="00120E77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120E77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46F53982" w14:textId="44CFA77F" w:rsidR="00DD2091" w:rsidRPr="00120E77" w:rsidRDefault="00DD2091" w:rsidP="00DD2091">
      <w:pPr>
        <w:spacing w:after="0" w:line="240" w:lineRule="auto"/>
        <w:rPr>
          <w:noProof/>
        </w:rPr>
      </w:pPr>
      <w:r w:rsidRPr="00120E77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 xml:space="preserve"> 2,</w:t>
      </w:r>
      <w:r w:rsidR="00120E77">
        <w:rPr>
          <w:rFonts w:cstheme="minorHAnsi"/>
          <w:noProof/>
          <w:sz w:val="20"/>
          <w:szCs w:val="20"/>
        </w:rPr>
        <w:t>0</w:t>
      </w:r>
      <w:r w:rsidRPr="00120E77">
        <w:rPr>
          <w:rFonts w:cstheme="minorHAnsi"/>
          <w:noProof/>
          <w:sz w:val="20"/>
          <w:szCs w:val="20"/>
        </w:rPr>
        <w:t xml:space="preserve"> kg/m²) op basis van onbrandbare en kiemvrije rotswol (geclassificeerd conform EU-richtlijn 97/69 noot Q).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De plafondpanelen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zijn aan de zichtzijde afgewerkt met een egaal gekleurd mat zwart mineraalvlies voorzien van een akoestisch-open oppervlak (gewicht afwerklaag ca.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 xml:space="preserve"> 100 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g/m²) type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Rockfon® Blac</w:t>
      </w:r>
      <w:r w:rsidR="00120E77">
        <w:rPr>
          <w:rFonts w:cstheme="minorHAnsi"/>
          <w:noProof/>
          <w:sz w:val="20"/>
          <w:szCs w:val="20"/>
        </w:rPr>
        <w:t>V2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of gelijkwaardig.</w:t>
      </w: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De rugzijde is afgewerkt met een naturel mineraalvlies.</w:t>
      </w:r>
      <w:r w:rsidRPr="00120E77">
        <w:rPr>
          <w:rFonts w:cstheme="minorHAnsi"/>
          <w:sz w:val="20"/>
          <w:szCs w:val="20"/>
        </w:rPr>
        <w:t xml:space="preserve"> </w:t>
      </w:r>
    </w:p>
    <w:p w14:paraId="46F53983" w14:textId="77777777" w:rsidR="00DD2091" w:rsidRPr="00120E77" w:rsidRDefault="00DD2091" w:rsidP="00DD2091">
      <w:pPr>
        <w:spacing w:after="0" w:line="240" w:lineRule="auto"/>
        <w:rPr>
          <w:noProof/>
        </w:rPr>
      </w:pPr>
    </w:p>
    <w:p w14:paraId="46F53984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Rockfon® System T15 A™  bestaat uit de vlakinleg (A) plafondpanelen en het zichtbaar profielsysteem Chicago Metallic™ T15 Hook 7500, bestaande uit hoofd- en dwarsprofielen (afmeting 15 x 38 mm) van gegalvaniseerd en gemoffeld staalfabrikaat.  De hoofdprofielen worden as/as om de 1200 mm geplaatst. Ophanging d.m.v. snelophangers. De dwarsprofielen van 1200 mm worden om de 600 mm haaks op de hoofdprofielen geplaatst. Bij modulatie 600 x 600 mm worden de dwarsprofielen van 600 mm haaks op het dwarsprofiel van 1200 mm geplaatst. De randafwerking is een stalen L-profiel, of schaduwhoeklijn afmeting 15 x 8 x 12 x 15 mm.</w:t>
      </w:r>
    </w:p>
    <w:p w14:paraId="46F53985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sz w:val="20"/>
          <w:szCs w:val="20"/>
        </w:rPr>
        <w:t xml:space="preserve"> </w:t>
      </w:r>
      <w:r w:rsidRPr="00120E77">
        <w:rPr>
          <w:rFonts w:cstheme="minorHAnsi"/>
          <w:noProof/>
          <w:sz w:val="20"/>
          <w:szCs w:val="20"/>
        </w:rPr>
        <w:t>Minimale afhanghoogte: 150 mm.</w:t>
      </w:r>
    </w:p>
    <w:p w14:paraId="46F53986" w14:textId="77777777" w:rsidR="00DD2091" w:rsidRPr="00120E77" w:rsidRDefault="00DD2091" w:rsidP="00DD2091">
      <w:pPr>
        <w:spacing w:after="0" w:line="240" w:lineRule="auto"/>
        <w:rPr>
          <w:sz w:val="20"/>
          <w:szCs w:val="20"/>
        </w:rPr>
      </w:pPr>
    </w:p>
    <w:p w14:paraId="46F53987" w14:textId="77777777" w:rsidR="00DD2091" w:rsidRPr="00120E77" w:rsidRDefault="00DD2091" w:rsidP="00DD2091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20E77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46F53988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Moduulmaat:</w:t>
      </w:r>
    </w:p>
    <w:p w14:paraId="46F53989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600/1200 x 600 x 20 mm</w:t>
      </w:r>
    </w:p>
    <w:p w14:paraId="46F5398A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8B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CE-certificering</w:t>
      </w:r>
    </w:p>
    <w:p w14:paraId="46F5398C" w14:textId="77777777" w:rsidR="00DD2091" w:rsidRPr="00120E77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46F5398D" w14:textId="77777777" w:rsidR="00DD2091" w:rsidRPr="00120E77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46F5398E" w14:textId="77777777" w:rsidR="00DD2091" w:rsidRPr="00120E77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‐ reactie bij brand: Europese brandklasse</w:t>
      </w:r>
    </w:p>
    <w:p w14:paraId="46F5398F" w14:textId="77777777" w:rsidR="00DD2091" w:rsidRPr="00120E77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46F53990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91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Luchtvochtigheid en dimensiestabiliteit</w:t>
      </w:r>
    </w:p>
    <w:p w14:paraId="46F53992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Tot 100% RV</w:t>
      </w:r>
    </w:p>
    <w:p w14:paraId="46F53993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1/C/0N</w:t>
      </w:r>
    </w:p>
    <w:p w14:paraId="46F53994" w14:textId="77777777" w:rsidR="00DD2091" w:rsidRPr="00120E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95" w14:textId="77777777" w:rsidR="00DD2091" w:rsidRPr="00120E77" w:rsidRDefault="00DD2091" w:rsidP="00DD209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46F53996" w14:textId="77777777" w:rsidR="00DD2091" w:rsidRPr="00120E77" w:rsidRDefault="00DD2091" w:rsidP="00DD2091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Geluidabsorptie</w:t>
      </w:r>
    </w:p>
    <w:p w14:paraId="46F53997" w14:textId="77777777" w:rsidR="00DD2091" w:rsidRPr="00120E77" w:rsidRDefault="00DD2091" w:rsidP="00DD209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46F53998" w14:textId="77777777" w:rsidR="00DD2091" w:rsidRPr="00120E77" w:rsidRDefault="00DD2091" w:rsidP="00DD209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120E77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46F53999" w14:textId="77777777" w:rsidR="00DD2091" w:rsidRPr="00120E77" w:rsidRDefault="00DD2091" w:rsidP="00DD2091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DD2091" w:rsidRPr="00050E55" w14:paraId="46F539A5" w14:textId="77777777" w:rsidTr="00776C1D">
        <w:trPr>
          <w:cantSplit/>
        </w:trPr>
        <w:tc>
          <w:tcPr>
            <w:tcW w:w="1413" w:type="dxa"/>
          </w:tcPr>
          <w:p w14:paraId="46F5399A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46F5399B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46F5399C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46F5399D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46F5399E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46F5399F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46F539A0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46F539A1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46F539A2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46F539A3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46F539A4" w14:textId="77777777" w:rsidR="00DD2091" w:rsidRPr="00050E55" w:rsidRDefault="00DD2091" w:rsidP="00776C1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DD2091" w:rsidRPr="00050E55" w14:paraId="46F539B1" w14:textId="77777777" w:rsidTr="00776C1D">
        <w:trPr>
          <w:cantSplit/>
        </w:trPr>
        <w:tc>
          <w:tcPr>
            <w:tcW w:w="1413" w:type="dxa"/>
          </w:tcPr>
          <w:p w14:paraId="46F539A6" w14:textId="77777777" w:rsidR="00DD2091" w:rsidRPr="004E40B9" w:rsidRDefault="00DD2091" w:rsidP="00776C1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67BC8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46F539A7" w14:textId="4E35D674" w:rsidR="00DD2091" w:rsidRPr="00050E55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20</w:t>
            </w:r>
            <w:r w:rsidR="00631358">
              <w:rPr>
                <w:rFonts w:cstheme="minorHAnsi"/>
                <w:noProof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46F539A8" w14:textId="2C470ACD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0,</w:t>
            </w:r>
            <w:r w:rsidR="00A4737A">
              <w:rPr>
                <w:rFonts w:cstheme="minorHAnsi"/>
                <w:noProof/>
                <w:sz w:val="20"/>
                <w:szCs w:val="20"/>
              </w:rPr>
              <w:t>45</w:t>
            </w:r>
          </w:p>
        </w:tc>
        <w:tc>
          <w:tcPr>
            <w:tcW w:w="688" w:type="dxa"/>
          </w:tcPr>
          <w:p w14:paraId="46F539A9" w14:textId="658A9BE4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0,</w:t>
            </w:r>
            <w:r w:rsidR="00A4737A">
              <w:rPr>
                <w:rFonts w:cstheme="minorHAnsi"/>
                <w:noProof/>
                <w:sz w:val="20"/>
                <w:szCs w:val="20"/>
              </w:rPr>
              <w:t>90</w:t>
            </w:r>
          </w:p>
        </w:tc>
        <w:tc>
          <w:tcPr>
            <w:tcW w:w="688" w:type="dxa"/>
          </w:tcPr>
          <w:p w14:paraId="46F539AA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6F539AB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46F539AC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6F539AD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6F539AE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46F539AF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6F539B0" w14:textId="77777777" w:rsidR="00DD2091" w:rsidRPr="00FB71F3" w:rsidRDefault="00DD2091" w:rsidP="00776C1D">
            <w:pPr>
              <w:rPr>
                <w:rFonts w:cstheme="minorHAnsi"/>
                <w:sz w:val="20"/>
                <w:szCs w:val="20"/>
              </w:rPr>
            </w:pPr>
            <w:r w:rsidRPr="00967BC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</w:tr>
    </w:tbl>
    <w:p w14:paraId="46F539B2" w14:textId="77777777" w:rsidR="00DD2091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B3" w14:textId="77777777" w:rsidR="00DD2091" w:rsidRPr="00FB71F3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310ABA1F" w14:textId="77777777" w:rsidR="007437B9" w:rsidRDefault="007437B9" w:rsidP="007437B9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</w:t>
      </w:r>
    </w:p>
    <w:p w14:paraId="46F539D2" w14:textId="77777777" w:rsidR="00DD2091" w:rsidRPr="00967BC8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 xml:space="preserve">Volgens classificatierapport 2019-A-071 B (brandstabiliteit) + 2019-A-071 C/D (brandweerstand).   </w:t>
      </w:r>
    </w:p>
    <w:p w14:paraId="46F539D3" w14:textId="77777777" w:rsidR="00DD2091" w:rsidRPr="00001EEF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Voor meer informatie neem contact op met Rockfon.</w:t>
      </w:r>
    </w:p>
    <w:p w14:paraId="46F539D4" w14:textId="77777777" w:rsidR="00DD2091" w:rsidRPr="00001EEF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6F539D5" w14:textId="77777777" w:rsidR="00DD2091" w:rsidRPr="00050E55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46F539D6" w14:textId="77777777" w:rsidR="00DD2091" w:rsidRPr="00810F18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De plafondplaten zijn geclassificeerd CE Klasse A1 volgens EN 13501-1; Precious Tones: Klasse A2-s1,d0.</w:t>
      </w:r>
    </w:p>
    <w:p w14:paraId="46F539D7" w14:textId="77777777" w:rsidR="00DD2091" w:rsidRPr="00810F18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D8" w14:textId="77777777" w:rsidR="00DD2091" w:rsidRPr="00967BC8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 xml:space="preserve">Lichtreflectie: </w:t>
      </w:r>
    </w:p>
    <w:p w14:paraId="46F539D9" w14:textId="77777777" w:rsidR="00DD2091" w:rsidRPr="00810F18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lastRenderedPageBreak/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967BC8">
        <w:rPr>
          <w:rFonts w:cstheme="minorHAnsi"/>
          <w:noProof/>
          <w:sz w:val="20"/>
          <w:szCs w:val="20"/>
        </w:rPr>
        <w:t>4%</w:t>
      </w:r>
    </w:p>
    <w:p w14:paraId="46F539DA" w14:textId="77777777" w:rsidR="00DD2091" w:rsidRPr="00810F18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DB" w14:textId="77777777" w:rsidR="00DD2091" w:rsidRPr="00B106F9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DC" w14:textId="77777777" w:rsidR="00DD2091" w:rsidRPr="00B106F9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6F539DD" w14:textId="77777777" w:rsidR="00DD2091" w:rsidRPr="00B106F9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6F539DE" w14:textId="77777777" w:rsidR="00DD2091" w:rsidRPr="00001EEF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46F539DF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De plafondpanelen kunnen schoongemaakt worden met behulp van een stofzuiger met een verlengstuk met een zachte borstel.</w:t>
      </w:r>
    </w:p>
    <w:p w14:paraId="46F539E0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1" w14:textId="77777777" w:rsidR="00DD2091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2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46F539E3" w14:textId="77777777" w:rsidR="00DD2091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46F539E4" w14:textId="77777777" w:rsidR="00DD2091" w:rsidRPr="00050E55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6F539E5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46F539E6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M1 en Indoor Climate Label</w:t>
      </w:r>
    </w:p>
    <w:p w14:paraId="46F539E7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8" w14:textId="77777777" w:rsidR="00DD2091" w:rsidRPr="00967BC8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Milieu</w:t>
      </w:r>
    </w:p>
    <w:p w14:paraId="46F539E9" w14:textId="77777777" w:rsidR="00DD2091" w:rsidRPr="00564A0A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Volledig recycleerbaar</w:t>
      </w:r>
    </w:p>
    <w:p w14:paraId="46F539EA" w14:textId="77777777" w:rsidR="00DD2091" w:rsidRPr="00D33B77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B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C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46F539ED" w14:textId="77777777" w:rsidR="00DD2091" w:rsidRPr="00967BC8" w:rsidRDefault="00DD2091" w:rsidP="00DD209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46F539EE" w14:textId="77777777" w:rsidR="00DD2091" w:rsidRPr="00A575EC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EF" w14:textId="77777777" w:rsidR="00DD2091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F0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46F539F1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F2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46F539F3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</w:p>
    <w:p w14:paraId="46F539F4" w14:textId="77777777" w:rsidR="00DD2091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6F539F5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6F539F6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6F539F7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6F539F8" w14:textId="77777777" w:rsidR="00DD2091" w:rsidRPr="00050E55" w:rsidRDefault="00DD2091" w:rsidP="00DD209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46F539F9" w14:textId="77777777" w:rsidR="00DD2091" w:rsidRPr="00050E55" w:rsidRDefault="00DD2091" w:rsidP="00DD209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967BC8">
        <w:rPr>
          <w:rFonts w:cstheme="minorHAnsi"/>
          <w:noProof/>
          <w:sz w:val="20"/>
          <w:szCs w:val="20"/>
        </w:rPr>
        <w:t>m²</w:t>
      </w:r>
    </w:p>
    <w:p w14:paraId="46F539FA" w14:textId="77777777" w:rsidR="00DD2091" w:rsidRDefault="00DD2091" w:rsidP="00DD2091">
      <w:pPr>
        <w:spacing w:after="0" w:line="240" w:lineRule="auto"/>
        <w:rPr>
          <w:rFonts w:cstheme="minorHAnsi"/>
          <w:sz w:val="20"/>
          <w:szCs w:val="20"/>
        </w:rPr>
        <w:sectPr w:rsidR="00DD2091" w:rsidSect="005A54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46F539FB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3A01" w14:textId="77777777" w:rsidR="00A4737A" w:rsidRDefault="00A4737A">
      <w:pPr>
        <w:spacing w:after="0" w:line="240" w:lineRule="auto"/>
      </w:pPr>
      <w:r>
        <w:separator/>
      </w:r>
    </w:p>
  </w:endnote>
  <w:endnote w:type="continuationSeparator" w:id="0">
    <w:p w14:paraId="46F53A03" w14:textId="77777777" w:rsidR="00A4737A" w:rsidRDefault="00A4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2131" w14:textId="77777777" w:rsidR="00A4737A" w:rsidRDefault="00A473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39FC" w14:textId="1450DB78" w:rsidR="00A4737A" w:rsidRPr="00D256F1" w:rsidRDefault="00DD2091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A4737A">
      <w:rPr>
        <w:noProof/>
        <w:sz w:val="16"/>
        <w:szCs w:val="16"/>
      </w:rPr>
      <w:t>18</w:t>
    </w:r>
    <w:r>
      <w:rPr>
        <w:noProof/>
        <w:sz w:val="16"/>
        <w:szCs w:val="16"/>
      </w:rPr>
      <w:t>/0</w:t>
    </w:r>
    <w:r w:rsidR="00A4737A">
      <w:rPr>
        <w:noProof/>
        <w:sz w:val="16"/>
        <w:szCs w:val="16"/>
      </w:rPr>
      <w:t>7</w:t>
    </w:r>
    <w:r>
      <w:rPr>
        <w:noProof/>
        <w:sz w:val="16"/>
        <w:szCs w:val="16"/>
      </w:rPr>
      <w:t>/202</w:t>
    </w:r>
    <w:r w:rsidR="00A4737A">
      <w:rPr>
        <w:noProof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4CE1" w14:textId="77777777" w:rsidR="00A4737A" w:rsidRDefault="00A473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39FD" w14:textId="77777777" w:rsidR="00A4737A" w:rsidRDefault="00A4737A">
      <w:pPr>
        <w:spacing w:after="0" w:line="240" w:lineRule="auto"/>
      </w:pPr>
      <w:r>
        <w:separator/>
      </w:r>
    </w:p>
  </w:footnote>
  <w:footnote w:type="continuationSeparator" w:id="0">
    <w:p w14:paraId="46F539FF" w14:textId="77777777" w:rsidR="00A4737A" w:rsidRDefault="00A4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173E" w14:textId="77777777" w:rsidR="00A4737A" w:rsidRDefault="00A473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3860" w14:textId="77777777" w:rsidR="00A4737A" w:rsidRDefault="00A4737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EA84" w14:textId="77777777" w:rsidR="00A4737A" w:rsidRDefault="00A473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1"/>
    <w:rsid w:val="00120E77"/>
    <w:rsid w:val="003D5BD2"/>
    <w:rsid w:val="00556BB0"/>
    <w:rsid w:val="005C2D60"/>
    <w:rsid w:val="00631358"/>
    <w:rsid w:val="006A1F31"/>
    <w:rsid w:val="007437B9"/>
    <w:rsid w:val="00A4737A"/>
    <w:rsid w:val="00DD2091"/>
    <w:rsid w:val="00E3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397D"/>
  <w15:chartTrackingRefBased/>
  <w15:docId w15:val="{785A2AE9-75D2-475E-900B-11E6C6FC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DD2091"/>
    <w:rPr>
      <w:color w:val="008080"/>
    </w:rPr>
  </w:style>
  <w:style w:type="character" w:customStyle="1" w:styleId="Referentie">
    <w:name w:val="Referentie"/>
    <w:rsid w:val="00DD2091"/>
    <w:rPr>
      <w:color w:val="FF6600"/>
    </w:rPr>
  </w:style>
  <w:style w:type="character" w:customStyle="1" w:styleId="RevisieDatum">
    <w:name w:val="RevisieDatum"/>
    <w:rsid w:val="00DD2091"/>
    <w:rPr>
      <w:vanish/>
      <w:color w:val="auto"/>
    </w:rPr>
  </w:style>
  <w:style w:type="table" w:styleId="Tabelraster">
    <w:name w:val="Table Grid"/>
    <w:basedOn w:val="Standaardtabel"/>
    <w:uiPriority w:val="59"/>
    <w:rsid w:val="00DD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D2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2091"/>
  </w:style>
  <w:style w:type="paragraph" w:styleId="Koptekst">
    <w:name w:val="header"/>
    <w:basedOn w:val="Standaard"/>
    <w:link w:val="KoptekstChar"/>
    <w:uiPriority w:val="99"/>
    <w:unhideWhenUsed/>
    <w:rsid w:val="00A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69017-AC06-408F-94D6-6040363EF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755A8-27B4-4942-996F-BDF341E86B47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B2D6E270-931F-438C-97EF-515B07ACF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5</cp:revision>
  <dcterms:created xsi:type="dcterms:W3CDTF">2025-07-18T10:52:00Z</dcterms:created>
  <dcterms:modified xsi:type="dcterms:W3CDTF">2025-08-01T09:35:00Z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