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D16A0" w:rsidRPr="004E40B9" w:rsidRDefault="00FD16A0" w:rsidP="00FD16A0">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063D02">
        <w:rPr>
          <w:rFonts w:cstheme="minorHAnsi"/>
          <w:b/>
          <w:noProof/>
          <w:color w:val="FFFFFF" w:themeColor="background1"/>
          <w:sz w:val="12"/>
          <w:szCs w:val="12"/>
          <w:u w:val="single"/>
          <w:lang w:val="de-DE"/>
        </w:rPr>
        <w:t>Rockfon Blanka® db 41 T24 A 600_1200 x 600 x 35 mm_NL</w:t>
      </w:r>
    </w:p>
    <w:p w:rsidR="00FD16A0" w:rsidRPr="004E40B9" w:rsidRDefault="00FD16A0" w:rsidP="00FD16A0">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063D02">
        <w:rPr>
          <w:rFonts w:cstheme="minorHAnsi"/>
          <w:b/>
          <w:noProof/>
          <w:sz w:val="20"/>
          <w:szCs w:val="20"/>
          <w:u w:val="single"/>
          <w:lang w:val="de-DE"/>
        </w:rPr>
        <w:t>Rockfon Blanka® db 41 T24 A 600/1200 x 600 x 35 mm</w:t>
      </w:r>
    </w:p>
    <w:p w:rsidR="00FD16A0" w:rsidRPr="002143D6" w:rsidRDefault="00FD16A0" w:rsidP="00FD16A0">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FD16A0" w:rsidRPr="002143D6" w:rsidRDefault="00FD16A0" w:rsidP="00FD16A0">
      <w:pPr>
        <w:spacing w:after="0" w:line="240" w:lineRule="auto"/>
        <w:rPr>
          <w:rFonts w:cstheme="minorHAnsi"/>
          <w:sz w:val="20"/>
          <w:szCs w:val="20"/>
          <w:lang w:val="de-DE"/>
        </w:rPr>
      </w:pPr>
    </w:p>
    <w:p w:rsidR="00FD16A0" w:rsidRPr="002143D6" w:rsidRDefault="00FD16A0" w:rsidP="00FD16A0">
      <w:pPr>
        <w:spacing w:after="0" w:line="240" w:lineRule="auto"/>
        <w:rPr>
          <w:rFonts w:cstheme="minorHAnsi"/>
          <w:b/>
          <w:sz w:val="20"/>
          <w:szCs w:val="20"/>
          <w:u w:val="single"/>
          <w:lang w:val="de-DE"/>
        </w:rPr>
      </w:pPr>
      <w:r w:rsidRPr="00063D02">
        <w:rPr>
          <w:rFonts w:cstheme="minorHAnsi"/>
          <w:b/>
          <w:noProof/>
          <w:sz w:val="20"/>
          <w:szCs w:val="20"/>
          <w:u w:val="single"/>
          <w:lang w:val="de-DE"/>
        </w:rPr>
        <w:t>Omschrijving:</w:t>
      </w:r>
    </w:p>
    <w:p w:rsidR="00FD16A0" w:rsidRDefault="00FD16A0" w:rsidP="00FD16A0">
      <w:pPr>
        <w:spacing w:after="0" w:line="240" w:lineRule="auto"/>
        <w:rPr>
          <w:noProof/>
          <w:lang w:val="de-DE"/>
        </w:rPr>
      </w:pPr>
      <w:r w:rsidRPr="00063D02">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5,6</w:t>
      </w:r>
      <w:r>
        <w:rPr>
          <w:rFonts w:cstheme="minorHAnsi"/>
          <w:noProof/>
          <w:sz w:val="20"/>
          <w:szCs w:val="20"/>
          <w:lang w:val="de-DE"/>
        </w:rPr>
        <w:t xml:space="preserve"> </w:t>
      </w:r>
      <w:r w:rsidRPr="00063D02">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063D02">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063D02">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063D02">
        <w:rPr>
          <w:rFonts w:cstheme="minorHAnsi"/>
          <w:noProof/>
          <w:sz w:val="20"/>
          <w:szCs w:val="20"/>
          <w:lang w:val="de-DE"/>
        </w:rPr>
        <w:t>g/m²) type</w:t>
      </w:r>
      <w:r w:rsidRPr="002143D6">
        <w:rPr>
          <w:rFonts w:cstheme="minorHAnsi"/>
          <w:sz w:val="20"/>
          <w:szCs w:val="20"/>
          <w:lang w:val="de-DE"/>
        </w:rPr>
        <w:t xml:space="preserve"> </w:t>
      </w:r>
      <w:r w:rsidRPr="00063D02">
        <w:rPr>
          <w:rFonts w:cstheme="minorHAnsi"/>
          <w:noProof/>
          <w:sz w:val="20"/>
          <w:szCs w:val="20"/>
          <w:lang w:val="de-DE"/>
        </w:rPr>
        <w:t>Rockfon Blanka® db 41</w:t>
      </w:r>
      <w:r w:rsidRPr="002143D6">
        <w:rPr>
          <w:rFonts w:cstheme="minorHAnsi"/>
          <w:sz w:val="20"/>
          <w:szCs w:val="20"/>
          <w:lang w:val="de-DE"/>
        </w:rPr>
        <w:t xml:space="preserve"> </w:t>
      </w:r>
      <w:r w:rsidRPr="00063D02">
        <w:rPr>
          <w:rFonts w:cstheme="minorHAnsi"/>
          <w:noProof/>
          <w:sz w:val="20"/>
          <w:szCs w:val="20"/>
          <w:lang w:val="de-DE"/>
        </w:rPr>
        <w:t>of gelijkwaardig.</w:t>
      </w:r>
      <w:r w:rsidRPr="002143D6">
        <w:rPr>
          <w:rFonts w:cstheme="minorHAnsi"/>
          <w:sz w:val="20"/>
          <w:szCs w:val="20"/>
          <w:lang w:val="de-DE"/>
        </w:rPr>
        <w:t xml:space="preserve"> </w:t>
      </w:r>
      <w:r w:rsidRPr="00063D02">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FD16A0" w:rsidRPr="00355DA6" w:rsidRDefault="00FD16A0" w:rsidP="00FD16A0">
      <w:pPr>
        <w:spacing w:after="0" w:line="240" w:lineRule="auto"/>
        <w:rPr>
          <w:noProof/>
          <w:lang w:val="de-DE"/>
        </w:rPr>
      </w:pPr>
    </w:p>
    <w:p w:rsidR="00FD16A0" w:rsidRPr="00A3688C" w:rsidRDefault="00FD16A0" w:rsidP="00FD16A0">
      <w:pPr>
        <w:spacing w:after="0" w:line="240" w:lineRule="auto"/>
        <w:rPr>
          <w:rFonts w:cstheme="minorHAnsi"/>
          <w:sz w:val="20"/>
          <w:szCs w:val="20"/>
          <w:lang w:val="de-DE"/>
        </w:rPr>
      </w:pPr>
      <w:r w:rsidRPr="00063D02">
        <w:rPr>
          <w:rFonts w:cstheme="minorHAnsi"/>
          <w:noProof/>
          <w:sz w:val="20"/>
          <w:szCs w:val="20"/>
          <w:lang w:val="de-DE"/>
        </w:rPr>
        <w:t>Rockfon® System dB™  bestaat uit de vlakinleg (A) plafondpanelen en het zichtbaar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FD16A0" w:rsidRPr="00A3688C" w:rsidRDefault="00FD16A0" w:rsidP="00FD16A0">
      <w:pPr>
        <w:spacing w:after="0" w:line="240" w:lineRule="auto"/>
        <w:rPr>
          <w:rFonts w:cstheme="minorHAnsi"/>
          <w:sz w:val="20"/>
          <w:szCs w:val="20"/>
          <w:lang w:val="de-DE"/>
        </w:rPr>
      </w:pPr>
      <w:r w:rsidRPr="00A3688C">
        <w:rPr>
          <w:rFonts w:cstheme="minorHAnsi"/>
          <w:sz w:val="20"/>
          <w:szCs w:val="20"/>
          <w:lang w:val="de-DE"/>
        </w:rPr>
        <w:t xml:space="preserve"> </w:t>
      </w:r>
      <w:r w:rsidRPr="00063D02">
        <w:rPr>
          <w:rFonts w:cstheme="minorHAnsi"/>
          <w:noProof/>
          <w:sz w:val="20"/>
          <w:szCs w:val="20"/>
          <w:lang w:val="de-DE"/>
        </w:rPr>
        <w:t>Minimale afhanghoogte: 250 mm.</w:t>
      </w:r>
    </w:p>
    <w:p w:rsidR="00FD16A0" w:rsidRPr="00A3688C" w:rsidRDefault="00FD16A0" w:rsidP="00FD16A0">
      <w:pPr>
        <w:spacing w:after="0" w:line="240" w:lineRule="auto"/>
        <w:rPr>
          <w:sz w:val="20"/>
          <w:szCs w:val="20"/>
          <w:lang w:val="de-DE"/>
        </w:rPr>
      </w:pPr>
    </w:p>
    <w:p w:rsidR="00FD16A0" w:rsidRDefault="00FD16A0" w:rsidP="00FD16A0">
      <w:pPr>
        <w:spacing w:after="0" w:line="240" w:lineRule="auto"/>
        <w:rPr>
          <w:rFonts w:cstheme="minorHAnsi"/>
          <w:b/>
          <w:bCs/>
          <w:sz w:val="20"/>
          <w:szCs w:val="20"/>
          <w:u w:val="single"/>
          <w:lang w:val="de-DE"/>
        </w:rPr>
      </w:pPr>
      <w:r w:rsidRPr="00063D02">
        <w:rPr>
          <w:rFonts w:cstheme="minorHAnsi"/>
          <w:b/>
          <w:bCs/>
          <w:noProof/>
          <w:sz w:val="20"/>
          <w:szCs w:val="20"/>
          <w:u w:val="single"/>
          <w:lang w:val="de-DE"/>
        </w:rPr>
        <w:t>Materiaal:</w:t>
      </w:r>
    </w:p>
    <w:p w:rsidR="00FD16A0" w:rsidRPr="009F2B5A" w:rsidRDefault="00FD16A0" w:rsidP="00FD16A0">
      <w:pPr>
        <w:spacing w:after="0" w:line="240" w:lineRule="auto"/>
        <w:rPr>
          <w:rFonts w:cstheme="minorHAnsi"/>
          <w:sz w:val="20"/>
          <w:szCs w:val="20"/>
          <w:lang w:val="de-DE"/>
        </w:rPr>
      </w:pPr>
      <w:r w:rsidRPr="00063D02">
        <w:rPr>
          <w:rFonts w:cstheme="minorHAnsi"/>
          <w:noProof/>
          <w:sz w:val="20"/>
          <w:szCs w:val="20"/>
          <w:lang w:val="de-DE"/>
        </w:rPr>
        <w:t>Moduulmaat:</w:t>
      </w:r>
    </w:p>
    <w:p w:rsidR="00FD16A0" w:rsidRPr="009F2B5A" w:rsidRDefault="00FD16A0" w:rsidP="00FD16A0">
      <w:pPr>
        <w:spacing w:after="0" w:line="240" w:lineRule="auto"/>
        <w:rPr>
          <w:rFonts w:cstheme="minorHAnsi"/>
          <w:sz w:val="20"/>
          <w:szCs w:val="20"/>
          <w:lang w:val="de-DE"/>
        </w:rPr>
      </w:pPr>
      <w:r w:rsidRPr="00063D02">
        <w:rPr>
          <w:rFonts w:cstheme="minorHAnsi"/>
          <w:noProof/>
          <w:sz w:val="20"/>
          <w:szCs w:val="20"/>
          <w:lang w:val="de-DE"/>
        </w:rPr>
        <w:t>600/1200 x 600 x 35 mm</w:t>
      </w:r>
    </w:p>
    <w:p w:rsidR="00FD16A0" w:rsidRPr="009F2B5A" w:rsidRDefault="00FD16A0" w:rsidP="00FD16A0">
      <w:pPr>
        <w:spacing w:after="0" w:line="240" w:lineRule="auto"/>
        <w:rPr>
          <w:rFonts w:cstheme="minorHAnsi"/>
          <w:sz w:val="20"/>
          <w:szCs w:val="20"/>
          <w:lang w:val="de-DE"/>
        </w:rPr>
      </w:pPr>
    </w:p>
    <w:p w:rsidR="00FD16A0" w:rsidRPr="009F2B5A" w:rsidRDefault="00FD16A0" w:rsidP="00FD16A0">
      <w:pPr>
        <w:spacing w:after="0" w:line="240" w:lineRule="auto"/>
        <w:rPr>
          <w:rFonts w:cstheme="minorHAnsi"/>
          <w:sz w:val="20"/>
          <w:szCs w:val="20"/>
          <w:lang w:val="de-DE"/>
        </w:rPr>
      </w:pPr>
      <w:r w:rsidRPr="00063D02">
        <w:rPr>
          <w:rFonts w:cstheme="minorHAnsi"/>
          <w:noProof/>
          <w:sz w:val="20"/>
          <w:szCs w:val="20"/>
          <w:lang w:val="de-DE"/>
        </w:rPr>
        <w:t>CE-certificering</w:t>
      </w:r>
    </w:p>
    <w:p w:rsidR="00FD16A0" w:rsidRPr="00063D02" w:rsidRDefault="00FD16A0" w:rsidP="00FD16A0">
      <w:pPr>
        <w:spacing w:after="0" w:line="240" w:lineRule="auto"/>
        <w:rPr>
          <w:rFonts w:cstheme="minorHAnsi"/>
          <w:noProof/>
          <w:sz w:val="20"/>
          <w:szCs w:val="20"/>
          <w:lang w:val="de-DE"/>
        </w:rPr>
      </w:pPr>
      <w:r w:rsidRPr="00063D02">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FD16A0" w:rsidRPr="00063D02" w:rsidRDefault="00FD16A0" w:rsidP="00FD16A0">
      <w:pPr>
        <w:spacing w:after="0" w:line="240" w:lineRule="auto"/>
        <w:rPr>
          <w:rFonts w:cstheme="minorHAnsi"/>
          <w:noProof/>
          <w:sz w:val="20"/>
          <w:szCs w:val="20"/>
          <w:lang w:val="de-DE"/>
        </w:rPr>
      </w:pPr>
      <w:r w:rsidRPr="00063D02">
        <w:rPr>
          <w:rFonts w:cstheme="minorHAnsi"/>
          <w:noProof/>
          <w:sz w:val="20"/>
          <w:szCs w:val="20"/>
          <w:lang w:val="de-DE"/>
        </w:rPr>
        <w:t>‐ geluidsabsorptie: gemiddelde geluidsabsorptiecoëfficiënt alfa-w</w:t>
      </w:r>
    </w:p>
    <w:p w:rsidR="00FD16A0" w:rsidRPr="00063D02" w:rsidRDefault="00FD16A0" w:rsidP="00FD16A0">
      <w:pPr>
        <w:spacing w:after="0" w:line="240" w:lineRule="auto"/>
        <w:rPr>
          <w:rFonts w:cstheme="minorHAnsi"/>
          <w:noProof/>
          <w:sz w:val="20"/>
          <w:szCs w:val="20"/>
          <w:lang w:val="de-DE"/>
        </w:rPr>
      </w:pPr>
      <w:r w:rsidRPr="00063D02">
        <w:rPr>
          <w:rFonts w:cstheme="minorHAnsi"/>
          <w:noProof/>
          <w:sz w:val="20"/>
          <w:szCs w:val="20"/>
          <w:lang w:val="de-DE"/>
        </w:rPr>
        <w:t>‐ reactie bij brand: Europese brandklasse</w:t>
      </w:r>
    </w:p>
    <w:p w:rsidR="00FD16A0" w:rsidRPr="00063D02" w:rsidRDefault="00FD16A0" w:rsidP="00FD16A0">
      <w:pPr>
        <w:spacing w:after="0" w:line="240" w:lineRule="auto"/>
        <w:rPr>
          <w:rFonts w:cstheme="minorHAnsi"/>
          <w:noProof/>
          <w:sz w:val="20"/>
          <w:szCs w:val="20"/>
          <w:lang w:val="de-DE"/>
        </w:rPr>
      </w:pPr>
      <w:r w:rsidRPr="00063D02">
        <w:rPr>
          <w:rFonts w:cstheme="minorHAnsi"/>
          <w:noProof/>
          <w:sz w:val="20"/>
          <w:szCs w:val="20"/>
          <w:lang w:val="de-DE"/>
        </w:rPr>
        <w:t>‐ vochtbestendigheid en vormvastheid: een maat voor de vormvastheid van plafondpanelen onder bepaalde vochtigheids-en temperatuurcondities.</w:t>
      </w:r>
    </w:p>
    <w:p w:rsidR="00FD16A0" w:rsidRPr="009F2B5A" w:rsidRDefault="00FD16A0" w:rsidP="00FD16A0">
      <w:pPr>
        <w:spacing w:after="0" w:line="240" w:lineRule="auto"/>
        <w:rPr>
          <w:rFonts w:cstheme="minorHAnsi"/>
          <w:sz w:val="20"/>
          <w:szCs w:val="20"/>
          <w:lang w:val="de-DE"/>
        </w:rPr>
      </w:pPr>
    </w:p>
    <w:p w:rsidR="00FD16A0" w:rsidRPr="009F2B5A" w:rsidRDefault="00FD16A0" w:rsidP="00FD16A0">
      <w:pPr>
        <w:spacing w:after="0" w:line="240" w:lineRule="auto"/>
        <w:rPr>
          <w:rFonts w:cstheme="minorHAnsi"/>
          <w:sz w:val="20"/>
          <w:szCs w:val="20"/>
          <w:lang w:val="de-DE"/>
        </w:rPr>
      </w:pPr>
      <w:r w:rsidRPr="00063D02">
        <w:rPr>
          <w:rFonts w:cstheme="minorHAnsi"/>
          <w:noProof/>
          <w:sz w:val="20"/>
          <w:szCs w:val="20"/>
          <w:lang w:val="de-DE"/>
        </w:rPr>
        <w:t>Luchtvochtigheid en dimensiestabiliteit</w:t>
      </w:r>
    </w:p>
    <w:p w:rsidR="00FD16A0" w:rsidRPr="009F2B5A" w:rsidRDefault="00FD16A0" w:rsidP="00FD16A0">
      <w:pPr>
        <w:spacing w:after="0" w:line="240" w:lineRule="auto"/>
        <w:rPr>
          <w:rFonts w:cstheme="minorHAnsi"/>
          <w:sz w:val="20"/>
          <w:szCs w:val="20"/>
          <w:lang w:val="de-DE"/>
        </w:rPr>
      </w:pPr>
      <w:r w:rsidRPr="00063D02">
        <w:rPr>
          <w:rFonts w:cstheme="minorHAnsi"/>
          <w:noProof/>
          <w:sz w:val="20"/>
          <w:szCs w:val="20"/>
          <w:lang w:val="de-DE"/>
        </w:rPr>
        <w:t>Tot 100% RV</w:t>
      </w:r>
    </w:p>
    <w:p w:rsidR="00FD16A0" w:rsidRPr="005C50DE" w:rsidRDefault="00FD16A0" w:rsidP="00FD16A0">
      <w:pPr>
        <w:spacing w:after="0" w:line="240" w:lineRule="auto"/>
        <w:rPr>
          <w:rFonts w:cstheme="minorHAnsi"/>
          <w:sz w:val="20"/>
          <w:szCs w:val="20"/>
          <w:lang w:val="de-DE"/>
        </w:rPr>
      </w:pPr>
      <w:r w:rsidRPr="00063D02">
        <w:rPr>
          <w:rFonts w:cstheme="minorHAnsi"/>
          <w:noProof/>
          <w:sz w:val="20"/>
          <w:szCs w:val="20"/>
          <w:lang w:val="de-DE"/>
        </w:rPr>
        <w:t>1/C/0N</w:t>
      </w:r>
    </w:p>
    <w:p w:rsidR="00FD16A0" w:rsidRPr="005C50DE" w:rsidRDefault="00FD16A0" w:rsidP="00FD16A0">
      <w:pPr>
        <w:spacing w:after="0" w:line="240" w:lineRule="auto"/>
        <w:rPr>
          <w:rFonts w:cstheme="minorHAnsi"/>
          <w:sz w:val="20"/>
          <w:szCs w:val="20"/>
          <w:lang w:val="de-DE"/>
        </w:rPr>
      </w:pPr>
    </w:p>
    <w:p w:rsidR="00FD16A0" w:rsidRPr="005C50DE" w:rsidRDefault="00FD16A0" w:rsidP="00FD16A0">
      <w:pPr>
        <w:keepNext/>
        <w:spacing w:after="0" w:line="240" w:lineRule="auto"/>
        <w:rPr>
          <w:rFonts w:cstheme="minorHAnsi"/>
          <w:noProof/>
          <w:sz w:val="20"/>
          <w:szCs w:val="20"/>
          <w:lang w:val="de-DE"/>
        </w:rPr>
      </w:pPr>
    </w:p>
    <w:p w:rsidR="00FD16A0" w:rsidRPr="005C50DE" w:rsidRDefault="00FD16A0" w:rsidP="00FD16A0">
      <w:pPr>
        <w:keepNext/>
        <w:spacing w:after="0" w:line="240" w:lineRule="auto"/>
        <w:rPr>
          <w:rFonts w:cstheme="minorHAnsi"/>
          <w:sz w:val="20"/>
          <w:szCs w:val="20"/>
          <w:lang w:val="de-DE"/>
        </w:rPr>
      </w:pPr>
      <w:r w:rsidRPr="005C50DE">
        <w:rPr>
          <w:rFonts w:cstheme="minorHAnsi"/>
          <w:noProof/>
          <w:sz w:val="20"/>
          <w:szCs w:val="20"/>
          <w:lang w:val="de-DE"/>
        </w:rPr>
        <w:t>Geluidabsorptie</w:t>
      </w:r>
    </w:p>
    <w:p w:rsidR="00FD16A0" w:rsidRPr="00063D02" w:rsidRDefault="00FD16A0" w:rsidP="00FD16A0">
      <w:pPr>
        <w:keepNext/>
        <w:spacing w:after="0" w:line="240" w:lineRule="auto"/>
        <w:rPr>
          <w:rFonts w:cstheme="minorHAnsi"/>
          <w:noProof/>
          <w:sz w:val="20"/>
          <w:szCs w:val="20"/>
          <w:lang w:val="de-DE"/>
        </w:rPr>
      </w:pPr>
      <w:r w:rsidRPr="00063D02">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FD16A0" w:rsidRPr="00063D02" w:rsidRDefault="00FD16A0" w:rsidP="00FD16A0">
      <w:pPr>
        <w:keepNext/>
        <w:spacing w:after="0" w:line="240" w:lineRule="auto"/>
        <w:rPr>
          <w:rFonts w:cstheme="minorHAnsi"/>
          <w:noProof/>
          <w:sz w:val="20"/>
          <w:szCs w:val="20"/>
          <w:lang w:val="de-DE"/>
        </w:rPr>
      </w:pPr>
      <w:r w:rsidRPr="00063D02">
        <w:rPr>
          <w:rFonts w:cstheme="minorHAnsi"/>
          <w:noProof/>
          <w:sz w:val="20"/>
          <w:szCs w:val="20"/>
          <w:lang w:val="de-DE"/>
        </w:rPr>
        <w:t xml:space="preserve">Deze waarde dient vermeld te zijn op het CE-gemarkeerde etiket van zowel plafondpanelen als voor te leggen monstermateriaal. </w:t>
      </w:r>
    </w:p>
    <w:p w:rsidR="00FD16A0" w:rsidRPr="005C50DE" w:rsidRDefault="00FD16A0" w:rsidP="00FD16A0">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FD16A0" w:rsidRPr="00050E55" w:rsidTr="00D43D4B">
        <w:trPr>
          <w:cantSplit/>
        </w:trPr>
        <w:tc>
          <w:tcPr>
            <w:tcW w:w="1413" w:type="dxa"/>
          </w:tcPr>
          <w:p w:rsidR="00FD16A0" w:rsidRPr="00050E55" w:rsidRDefault="00FD16A0" w:rsidP="00D43D4B">
            <w:pPr>
              <w:keepNext/>
              <w:rPr>
                <w:rFonts w:cstheme="minorHAnsi"/>
                <w:sz w:val="20"/>
                <w:szCs w:val="20"/>
                <w:lang w:val="fr-FR"/>
              </w:rPr>
            </w:pPr>
            <w:r w:rsidRPr="00050E55">
              <w:rPr>
                <w:rFonts w:cstheme="minorHAnsi"/>
                <w:sz w:val="20"/>
                <w:szCs w:val="20"/>
                <w:lang w:val="fr-FR"/>
              </w:rPr>
              <w:t>Dikte (mm)</w:t>
            </w:r>
          </w:p>
        </w:tc>
        <w:tc>
          <w:tcPr>
            <w:tcW w:w="1708" w:type="dxa"/>
          </w:tcPr>
          <w:p w:rsidR="00FD16A0" w:rsidRPr="00050E55" w:rsidRDefault="00FD16A0" w:rsidP="00D43D4B">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FD16A0" w:rsidRPr="00050E55" w:rsidRDefault="00FD16A0" w:rsidP="00D43D4B">
            <w:pPr>
              <w:keepNext/>
              <w:rPr>
                <w:rFonts w:cstheme="minorHAnsi"/>
                <w:sz w:val="20"/>
                <w:szCs w:val="20"/>
                <w:lang w:val="fr-FR"/>
              </w:rPr>
            </w:pPr>
            <w:r w:rsidRPr="00050E55">
              <w:rPr>
                <w:rFonts w:cstheme="minorHAnsi"/>
                <w:sz w:val="20"/>
                <w:szCs w:val="20"/>
                <w:lang w:val="fr-FR"/>
              </w:rPr>
              <w:t>125 Hz</w:t>
            </w:r>
          </w:p>
        </w:tc>
        <w:tc>
          <w:tcPr>
            <w:tcW w:w="688" w:type="dxa"/>
          </w:tcPr>
          <w:p w:rsidR="00FD16A0" w:rsidRPr="00050E55" w:rsidRDefault="00FD16A0" w:rsidP="00D43D4B">
            <w:pPr>
              <w:keepNext/>
              <w:rPr>
                <w:rFonts w:cstheme="minorHAnsi"/>
                <w:sz w:val="20"/>
                <w:szCs w:val="20"/>
                <w:lang w:val="fr-FR"/>
              </w:rPr>
            </w:pPr>
            <w:r w:rsidRPr="00050E55">
              <w:rPr>
                <w:rFonts w:cstheme="minorHAnsi"/>
                <w:sz w:val="20"/>
                <w:szCs w:val="20"/>
                <w:lang w:val="fr-FR"/>
              </w:rPr>
              <w:t>250 Hz</w:t>
            </w:r>
          </w:p>
        </w:tc>
        <w:tc>
          <w:tcPr>
            <w:tcW w:w="688" w:type="dxa"/>
          </w:tcPr>
          <w:p w:rsidR="00FD16A0" w:rsidRPr="00050E55" w:rsidRDefault="00FD16A0" w:rsidP="00D43D4B">
            <w:pPr>
              <w:keepNext/>
              <w:rPr>
                <w:rFonts w:cstheme="minorHAnsi"/>
                <w:sz w:val="20"/>
                <w:szCs w:val="20"/>
                <w:lang w:val="fr-FR"/>
              </w:rPr>
            </w:pPr>
            <w:r w:rsidRPr="00050E55">
              <w:rPr>
                <w:rFonts w:cstheme="minorHAnsi"/>
                <w:sz w:val="20"/>
                <w:szCs w:val="20"/>
                <w:lang w:val="fr-FR"/>
              </w:rPr>
              <w:t>500 Hz</w:t>
            </w:r>
          </w:p>
        </w:tc>
        <w:tc>
          <w:tcPr>
            <w:tcW w:w="687" w:type="dxa"/>
          </w:tcPr>
          <w:p w:rsidR="00FD16A0" w:rsidRPr="00050E55" w:rsidRDefault="00FD16A0" w:rsidP="00D43D4B">
            <w:pPr>
              <w:keepNext/>
              <w:rPr>
                <w:rFonts w:cstheme="minorHAnsi"/>
                <w:sz w:val="20"/>
                <w:szCs w:val="20"/>
                <w:lang w:val="fr-FR"/>
              </w:rPr>
            </w:pPr>
            <w:r w:rsidRPr="00050E55">
              <w:rPr>
                <w:rFonts w:cstheme="minorHAnsi"/>
                <w:sz w:val="20"/>
                <w:szCs w:val="20"/>
                <w:lang w:val="fr-FR"/>
              </w:rPr>
              <w:t>1000 Hz</w:t>
            </w:r>
          </w:p>
        </w:tc>
        <w:tc>
          <w:tcPr>
            <w:tcW w:w="688" w:type="dxa"/>
          </w:tcPr>
          <w:p w:rsidR="00FD16A0" w:rsidRPr="00050E55" w:rsidRDefault="00FD16A0" w:rsidP="00D43D4B">
            <w:pPr>
              <w:keepNext/>
              <w:rPr>
                <w:rFonts w:cstheme="minorHAnsi"/>
                <w:sz w:val="20"/>
                <w:szCs w:val="20"/>
                <w:lang w:val="fr-FR"/>
              </w:rPr>
            </w:pPr>
            <w:r w:rsidRPr="00050E55">
              <w:rPr>
                <w:rFonts w:cstheme="minorHAnsi"/>
                <w:sz w:val="20"/>
                <w:szCs w:val="20"/>
                <w:lang w:val="fr-FR"/>
              </w:rPr>
              <w:t>2000 Hz</w:t>
            </w:r>
          </w:p>
        </w:tc>
        <w:tc>
          <w:tcPr>
            <w:tcW w:w="688" w:type="dxa"/>
          </w:tcPr>
          <w:p w:rsidR="00FD16A0" w:rsidRPr="00050E55" w:rsidRDefault="00FD16A0" w:rsidP="00D43D4B">
            <w:pPr>
              <w:keepNext/>
              <w:rPr>
                <w:rFonts w:cstheme="minorHAnsi"/>
                <w:sz w:val="20"/>
                <w:szCs w:val="20"/>
                <w:lang w:val="fr-FR"/>
              </w:rPr>
            </w:pPr>
            <w:r w:rsidRPr="00050E55">
              <w:rPr>
                <w:rFonts w:cstheme="minorHAnsi"/>
                <w:sz w:val="20"/>
                <w:szCs w:val="20"/>
                <w:lang w:val="fr-FR"/>
              </w:rPr>
              <w:t>4000 Hz</w:t>
            </w:r>
          </w:p>
        </w:tc>
        <w:tc>
          <w:tcPr>
            <w:tcW w:w="687" w:type="dxa"/>
          </w:tcPr>
          <w:p w:rsidR="00FD16A0" w:rsidRPr="00050E55" w:rsidRDefault="00FD16A0" w:rsidP="00D43D4B">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FD16A0" w:rsidRPr="00050E55" w:rsidRDefault="00FD16A0" w:rsidP="00D43D4B">
            <w:pPr>
              <w:keepNext/>
              <w:rPr>
                <w:rFonts w:cstheme="minorHAnsi"/>
                <w:sz w:val="20"/>
                <w:szCs w:val="20"/>
                <w:lang w:val="fr-FR"/>
              </w:rPr>
            </w:pPr>
            <w:r w:rsidRPr="00050E55">
              <w:rPr>
                <w:rFonts w:cstheme="minorHAnsi"/>
                <w:sz w:val="20"/>
                <w:szCs w:val="20"/>
                <w:lang w:val="fr-FR"/>
              </w:rPr>
              <w:t>klasse</w:t>
            </w:r>
          </w:p>
        </w:tc>
        <w:tc>
          <w:tcPr>
            <w:tcW w:w="688" w:type="dxa"/>
          </w:tcPr>
          <w:p w:rsidR="00FD16A0" w:rsidRPr="00050E55" w:rsidRDefault="00FD16A0" w:rsidP="00D43D4B">
            <w:pPr>
              <w:keepNext/>
              <w:rPr>
                <w:rFonts w:cstheme="minorHAnsi"/>
                <w:sz w:val="20"/>
                <w:szCs w:val="20"/>
                <w:lang w:val="fr-FR"/>
              </w:rPr>
            </w:pPr>
            <w:r w:rsidRPr="00050E55">
              <w:rPr>
                <w:rFonts w:cstheme="minorHAnsi"/>
                <w:sz w:val="20"/>
                <w:szCs w:val="20"/>
                <w:lang w:val="fr-FR"/>
              </w:rPr>
              <w:t>NRC</w:t>
            </w:r>
          </w:p>
        </w:tc>
      </w:tr>
      <w:tr w:rsidR="00FD16A0" w:rsidRPr="00050E55" w:rsidTr="00D43D4B">
        <w:trPr>
          <w:cantSplit/>
        </w:trPr>
        <w:tc>
          <w:tcPr>
            <w:tcW w:w="1413" w:type="dxa"/>
          </w:tcPr>
          <w:p w:rsidR="00FD16A0" w:rsidRPr="004E40B9" w:rsidRDefault="00FD16A0" w:rsidP="00D43D4B">
            <w:pPr>
              <w:rPr>
                <w:rFonts w:cstheme="minorHAnsi"/>
                <w:sz w:val="20"/>
                <w:szCs w:val="20"/>
                <w:lang w:val="en-GB"/>
              </w:rPr>
            </w:pPr>
            <w:r w:rsidRPr="00063D02">
              <w:rPr>
                <w:rFonts w:cstheme="minorHAnsi"/>
                <w:noProof/>
                <w:sz w:val="20"/>
                <w:szCs w:val="20"/>
                <w:lang w:val="en-GB"/>
              </w:rPr>
              <w:t>35</w:t>
            </w:r>
          </w:p>
        </w:tc>
        <w:tc>
          <w:tcPr>
            <w:tcW w:w="1708" w:type="dxa"/>
          </w:tcPr>
          <w:p w:rsidR="00FD16A0" w:rsidRPr="00050E55" w:rsidRDefault="00FD16A0" w:rsidP="00D43D4B">
            <w:pPr>
              <w:rPr>
                <w:rFonts w:cstheme="minorHAnsi"/>
                <w:sz w:val="20"/>
                <w:szCs w:val="20"/>
              </w:rPr>
            </w:pPr>
            <w:r w:rsidRPr="00063D02">
              <w:rPr>
                <w:rFonts w:cstheme="minorHAnsi"/>
                <w:noProof/>
                <w:sz w:val="20"/>
                <w:szCs w:val="20"/>
                <w:lang w:val="en-GB"/>
              </w:rPr>
              <w:t>200</w:t>
            </w:r>
          </w:p>
        </w:tc>
        <w:tc>
          <w:tcPr>
            <w:tcW w:w="687" w:type="dxa"/>
          </w:tcPr>
          <w:p w:rsidR="00FD16A0" w:rsidRPr="00FB71F3" w:rsidRDefault="00FD16A0" w:rsidP="00D43D4B">
            <w:pPr>
              <w:rPr>
                <w:rFonts w:cstheme="minorHAnsi"/>
                <w:sz w:val="20"/>
                <w:szCs w:val="20"/>
              </w:rPr>
            </w:pPr>
            <w:r w:rsidRPr="00063D02">
              <w:rPr>
                <w:rFonts w:cstheme="minorHAnsi"/>
                <w:noProof/>
                <w:sz w:val="20"/>
                <w:szCs w:val="20"/>
              </w:rPr>
              <w:t>0,40</w:t>
            </w:r>
          </w:p>
        </w:tc>
        <w:tc>
          <w:tcPr>
            <w:tcW w:w="688" w:type="dxa"/>
          </w:tcPr>
          <w:p w:rsidR="00FD16A0" w:rsidRPr="00FB71F3" w:rsidRDefault="00FD16A0" w:rsidP="00D43D4B">
            <w:pPr>
              <w:rPr>
                <w:rFonts w:cstheme="minorHAnsi"/>
                <w:sz w:val="20"/>
                <w:szCs w:val="20"/>
              </w:rPr>
            </w:pPr>
            <w:r w:rsidRPr="00063D02">
              <w:rPr>
                <w:rFonts w:cstheme="minorHAnsi"/>
                <w:noProof/>
                <w:sz w:val="20"/>
                <w:szCs w:val="20"/>
              </w:rPr>
              <w:t>0,60</w:t>
            </w:r>
          </w:p>
        </w:tc>
        <w:tc>
          <w:tcPr>
            <w:tcW w:w="688" w:type="dxa"/>
          </w:tcPr>
          <w:p w:rsidR="00FD16A0" w:rsidRPr="00FB71F3" w:rsidRDefault="00FD16A0" w:rsidP="00D43D4B">
            <w:pPr>
              <w:rPr>
                <w:rFonts w:cstheme="minorHAnsi"/>
                <w:sz w:val="20"/>
                <w:szCs w:val="20"/>
              </w:rPr>
            </w:pPr>
            <w:r w:rsidRPr="00063D02">
              <w:rPr>
                <w:rFonts w:cstheme="minorHAnsi"/>
                <w:noProof/>
                <w:sz w:val="20"/>
                <w:szCs w:val="20"/>
              </w:rPr>
              <w:t>0,90</w:t>
            </w:r>
          </w:p>
        </w:tc>
        <w:tc>
          <w:tcPr>
            <w:tcW w:w="687" w:type="dxa"/>
          </w:tcPr>
          <w:p w:rsidR="00FD16A0" w:rsidRPr="00FB71F3" w:rsidRDefault="00FD16A0" w:rsidP="00D43D4B">
            <w:pPr>
              <w:rPr>
                <w:rFonts w:cstheme="minorHAnsi"/>
                <w:sz w:val="20"/>
                <w:szCs w:val="20"/>
              </w:rPr>
            </w:pPr>
            <w:r w:rsidRPr="00063D02">
              <w:rPr>
                <w:rFonts w:cstheme="minorHAnsi"/>
                <w:noProof/>
                <w:sz w:val="20"/>
                <w:szCs w:val="20"/>
              </w:rPr>
              <w:t>0,95</w:t>
            </w:r>
          </w:p>
        </w:tc>
        <w:tc>
          <w:tcPr>
            <w:tcW w:w="688" w:type="dxa"/>
          </w:tcPr>
          <w:p w:rsidR="00FD16A0" w:rsidRPr="00FB71F3" w:rsidRDefault="00FD16A0" w:rsidP="00D43D4B">
            <w:pPr>
              <w:rPr>
                <w:rFonts w:cstheme="minorHAnsi"/>
                <w:sz w:val="20"/>
                <w:szCs w:val="20"/>
              </w:rPr>
            </w:pPr>
            <w:r w:rsidRPr="00063D02">
              <w:rPr>
                <w:rFonts w:cstheme="minorHAnsi"/>
                <w:noProof/>
                <w:sz w:val="20"/>
                <w:szCs w:val="20"/>
              </w:rPr>
              <w:t>1,00</w:t>
            </w:r>
          </w:p>
        </w:tc>
        <w:tc>
          <w:tcPr>
            <w:tcW w:w="688" w:type="dxa"/>
          </w:tcPr>
          <w:p w:rsidR="00FD16A0" w:rsidRPr="00FB71F3" w:rsidRDefault="00FD16A0" w:rsidP="00D43D4B">
            <w:pPr>
              <w:rPr>
                <w:rFonts w:cstheme="minorHAnsi"/>
                <w:sz w:val="20"/>
                <w:szCs w:val="20"/>
              </w:rPr>
            </w:pPr>
            <w:r w:rsidRPr="00063D02">
              <w:rPr>
                <w:rFonts w:cstheme="minorHAnsi"/>
                <w:noProof/>
                <w:sz w:val="20"/>
                <w:szCs w:val="20"/>
              </w:rPr>
              <w:t>1,00</w:t>
            </w:r>
          </w:p>
        </w:tc>
        <w:tc>
          <w:tcPr>
            <w:tcW w:w="687" w:type="dxa"/>
          </w:tcPr>
          <w:p w:rsidR="00FD16A0" w:rsidRPr="00FB71F3" w:rsidRDefault="00FD16A0" w:rsidP="00D43D4B">
            <w:pPr>
              <w:rPr>
                <w:rFonts w:cstheme="minorHAnsi"/>
                <w:sz w:val="20"/>
                <w:szCs w:val="20"/>
              </w:rPr>
            </w:pPr>
            <w:r w:rsidRPr="00063D02">
              <w:rPr>
                <w:rFonts w:cstheme="minorHAnsi"/>
                <w:noProof/>
                <w:sz w:val="20"/>
                <w:szCs w:val="20"/>
              </w:rPr>
              <w:t>0,90</w:t>
            </w:r>
          </w:p>
        </w:tc>
        <w:tc>
          <w:tcPr>
            <w:tcW w:w="821" w:type="dxa"/>
          </w:tcPr>
          <w:p w:rsidR="00FD16A0" w:rsidRPr="00FB71F3" w:rsidRDefault="00FD16A0" w:rsidP="00D43D4B">
            <w:pPr>
              <w:rPr>
                <w:rFonts w:cstheme="minorHAnsi"/>
                <w:sz w:val="20"/>
                <w:szCs w:val="20"/>
              </w:rPr>
            </w:pPr>
            <w:r w:rsidRPr="00063D02">
              <w:rPr>
                <w:rFonts w:cstheme="minorHAnsi"/>
                <w:noProof/>
                <w:sz w:val="20"/>
                <w:szCs w:val="20"/>
              </w:rPr>
              <w:t>A</w:t>
            </w:r>
          </w:p>
        </w:tc>
        <w:tc>
          <w:tcPr>
            <w:tcW w:w="688" w:type="dxa"/>
          </w:tcPr>
          <w:p w:rsidR="00FD16A0" w:rsidRPr="00FB71F3" w:rsidRDefault="00FD16A0" w:rsidP="00D43D4B">
            <w:pPr>
              <w:rPr>
                <w:rFonts w:cstheme="minorHAnsi"/>
                <w:sz w:val="20"/>
                <w:szCs w:val="20"/>
              </w:rPr>
            </w:pPr>
            <w:r w:rsidRPr="00063D02">
              <w:rPr>
                <w:rFonts w:cstheme="minorHAnsi"/>
                <w:noProof/>
                <w:sz w:val="20"/>
                <w:szCs w:val="20"/>
              </w:rPr>
              <w:t>0,90</w:t>
            </w:r>
          </w:p>
        </w:tc>
      </w:tr>
    </w:tbl>
    <w:p w:rsidR="00FD16A0" w:rsidRDefault="00FD16A0" w:rsidP="00FD16A0">
      <w:pPr>
        <w:spacing w:after="0" w:line="240" w:lineRule="auto"/>
        <w:rPr>
          <w:rFonts w:cstheme="minorHAnsi"/>
          <w:sz w:val="20"/>
          <w:szCs w:val="20"/>
        </w:rPr>
      </w:pPr>
    </w:p>
    <w:p w:rsidR="00FD16A0" w:rsidRDefault="00FD16A0" w:rsidP="00FD16A0">
      <w:pPr>
        <w:spacing w:after="0" w:line="240" w:lineRule="auto"/>
        <w:rPr>
          <w:rFonts w:cstheme="minorHAnsi"/>
          <w:sz w:val="20"/>
          <w:szCs w:val="20"/>
        </w:rPr>
      </w:pPr>
      <w:r w:rsidRPr="00063D02">
        <w:rPr>
          <w:rFonts w:cstheme="minorHAnsi"/>
          <w:noProof/>
          <w:sz w:val="20"/>
          <w:szCs w:val="20"/>
        </w:rPr>
        <w:t>Geluidisolatie:</w:t>
      </w:r>
    </w:p>
    <w:p w:rsidR="00FD16A0" w:rsidRPr="00063D02" w:rsidRDefault="00FD16A0" w:rsidP="00FD16A0">
      <w:pPr>
        <w:spacing w:after="0" w:line="240" w:lineRule="auto"/>
        <w:rPr>
          <w:rFonts w:cstheme="minorHAnsi"/>
          <w:noProof/>
          <w:sz w:val="20"/>
          <w:szCs w:val="20"/>
        </w:rPr>
      </w:pPr>
      <w:r w:rsidRPr="00063D02">
        <w:rPr>
          <w:rFonts w:cstheme="minorHAnsi"/>
          <w:noProof/>
          <w:sz w:val="20"/>
          <w:szCs w:val="20"/>
        </w:rPr>
        <w:t>De overlangsgeluidsisolatie (“room-to-room”) van de plafondpanelen is getest volgens EN ISO 140-3.  Overlangsgeluidsisolatie: Dn,f,w = 41 dB</w:t>
      </w:r>
    </w:p>
    <w:p w:rsidR="00FD16A0" w:rsidRDefault="00FD16A0" w:rsidP="00FD16A0">
      <w:pPr>
        <w:spacing w:after="0" w:line="240" w:lineRule="auto"/>
        <w:rPr>
          <w:rFonts w:cstheme="minorHAnsi"/>
          <w:sz w:val="20"/>
          <w:szCs w:val="20"/>
          <w:lang w:val="fr-FR"/>
        </w:rPr>
      </w:pPr>
      <w:r w:rsidRPr="00063D02">
        <w:rPr>
          <w:rFonts w:cstheme="minorHAnsi"/>
          <w:noProof/>
          <w:sz w:val="20"/>
          <w:szCs w:val="20"/>
        </w:rPr>
        <w:t>De directe geluidisolatie van de plafondpanelen is getest volgens EN ISO 140-3. Directe geluidsisolatie: Rw = 21 dB</w:t>
      </w:r>
    </w:p>
    <w:p w:rsidR="00FD16A0" w:rsidRPr="00FB71F3" w:rsidRDefault="00FD16A0" w:rsidP="00FD16A0">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FD16A0" w:rsidRPr="00C156D3" w:rsidTr="00D43D4B">
        <w:trPr>
          <w:cantSplit/>
          <w:trHeight w:val="141"/>
        </w:trPr>
        <w:tc>
          <w:tcPr>
            <w:tcW w:w="9351" w:type="dxa"/>
            <w:gridSpan w:val="4"/>
            <w:tcBorders>
              <w:top w:val="nil"/>
              <w:left w:val="nil"/>
              <w:right w:val="nil"/>
            </w:tcBorders>
          </w:tcPr>
          <w:p w:rsidR="00FD16A0" w:rsidRPr="000F1AC9" w:rsidRDefault="00FD16A0" w:rsidP="00D43D4B">
            <w:pPr>
              <w:keepNext/>
              <w:spacing w:line="276" w:lineRule="auto"/>
              <w:ind w:left="-105"/>
              <w:rPr>
                <w:rFonts w:cstheme="minorHAnsi"/>
                <w:sz w:val="20"/>
                <w:szCs w:val="20"/>
              </w:rPr>
            </w:pPr>
            <w:r w:rsidRPr="00063D02">
              <w:rPr>
                <w:rFonts w:cstheme="minorHAnsi"/>
                <w:noProof/>
                <w:sz w:val="20"/>
                <w:szCs w:val="20"/>
              </w:rPr>
              <w:t>Brandstabiliteit (volgens NBN 713.020) / Brandweerstand (volgens EN13501-2:2016)</w:t>
            </w:r>
          </w:p>
        </w:tc>
      </w:tr>
      <w:tr w:rsidR="00FD16A0" w:rsidRPr="00C156D3" w:rsidTr="00D43D4B">
        <w:trPr>
          <w:cantSplit/>
        </w:trPr>
        <w:tc>
          <w:tcPr>
            <w:tcW w:w="2405" w:type="dxa"/>
          </w:tcPr>
          <w:p w:rsidR="00FD16A0" w:rsidRPr="000F1AC9" w:rsidRDefault="00FD16A0" w:rsidP="00D43D4B">
            <w:pPr>
              <w:keepNext/>
              <w:rPr>
                <w:rFonts w:cstheme="minorHAnsi"/>
                <w:sz w:val="20"/>
                <w:szCs w:val="20"/>
              </w:rPr>
            </w:pPr>
            <w:r w:rsidRPr="000F1AC9">
              <w:rPr>
                <w:rFonts w:cstheme="minorHAnsi"/>
                <w:sz w:val="20"/>
                <w:szCs w:val="20"/>
              </w:rPr>
              <w:t>Afmeting</w:t>
            </w:r>
          </w:p>
        </w:tc>
        <w:tc>
          <w:tcPr>
            <w:tcW w:w="1106" w:type="dxa"/>
          </w:tcPr>
          <w:p w:rsidR="00FD16A0" w:rsidRPr="00C156D3" w:rsidRDefault="00FD16A0" w:rsidP="00D43D4B">
            <w:pPr>
              <w:keepNext/>
              <w:rPr>
                <w:rFonts w:cstheme="minorHAnsi"/>
                <w:bCs/>
                <w:sz w:val="20"/>
                <w:szCs w:val="20"/>
              </w:rPr>
            </w:pPr>
            <w:r>
              <w:rPr>
                <w:rFonts w:cstheme="minorHAnsi"/>
                <w:bCs/>
                <w:sz w:val="20"/>
                <w:szCs w:val="20"/>
              </w:rPr>
              <w:t>Profielen</w:t>
            </w:r>
          </w:p>
        </w:tc>
        <w:tc>
          <w:tcPr>
            <w:tcW w:w="1305" w:type="dxa"/>
          </w:tcPr>
          <w:p w:rsidR="00FD16A0" w:rsidRPr="00C156D3" w:rsidRDefault="00FD16A0" w:rsidP="00D43D4B">
            <w:pPr>
              <w:keepNext/>
              <w:rPr>
                <w:rFonts w:cstheme="minorHAnsi"/>
                <w:bCs/>
                <w:sz w:val="20"/>
                <w:szCs w:val="20"/>
              </w:rPr>
            </w:pPr>
            <w:r>
              <w:rPr>
                <w:rFonts w:cstheme="minorHAnsi"/>
                <w:bCs/>
                <w:sz w:val="20"/>
                <w:szCs w:val="20"/>
              </w:rPr>
              <w:t>Klassering</w:t>
            </w:r>
          </w:p>
        </w:tc>
        <w:tc>
          <w:tcPr>
            <w:tcW w:w="4535" w:type="dxa"/>
          </w:tcPr>
          <w:p w:rsidR="00FD16A0" w:rsidRPr="00C156D3" w:rsidRDefault="00FD16A0" w:rsidP="00D43D4B">
            <w:pPr>
              <w:keepNext/>
              <w:rPr>
                <w:rFonts w:cstheme="minorHAnsi"/>
                <w:bCs/>
                <w:sz w:val="20"/>
                <w:szCs w:val="20"/>
              </w:rPr>
            </w:pPr>
            <w:r>
              <w:rPr>
                <w:rFonts w:cstheme="minorHAnsi"/>
                <w:bCs/>
                <w:sz w:val="20"/>
                <w:szCs w:val="20"/>
              </w:rPr>
              <w:t>Draagstructuur</w:t>
            </w:r>
          </w:p>
        </w:tc>
      </w:tr>
      <w:tr w:rsidR="00FD16A0" w:rsidRPr="00050E55" w:rsidTr="00D43D4B">
        <w:trPr>
          <w:cantSplit/>
          <w:trHeight w:val="165"/>
        </w:trPr>
        <w:tc>
          <w:tcPr>
            <w:tcW w:w="2405" w:type="dxa"/>
            <w:vMerge w:val="restart"/>
          </w:tcPr>
          <w:p w:rsidR="00FD16A0" w:rsidRPr="00C156D3" w:rsidRDefault="00FD16A0" w:rsidP="00D43D4B">
            <w:pPr>
              <w:keepNext/>
              <w:rPr>
                <w:rFonts w:cstheme="minorHAnsi"/>
                <w:sz w:val="20"/>
                <w:szCs w:val="20"/>
              </w:rPr>
            </w:pPr>
            <w:r w:rsidRPr="00063D02">
              <w:rPr>
                <w:rFonts w:cstheme="minorHAnsi"/>
                <w:noProof/>
                <w:sz w:val="20"/>
                <w:szCs w:val="20"/>
              </w:rPr>
              <w:t>600/1200 x 600 x 35 mm</w:t>
            </w:r>
          </w:p>
        </w:tc>
        <w:tc>
          <w:tcPr>
            <w:tcW w:w="1106" w:type="dxa"/>
            <w:vMerge w:val="restart"/>
          </w:tcPr>
          <w:p w:rsidR="00FD16A0" w:rsidRPr="00050E55" w:rsidRDefault="00FD16A0" w:rsidP="00D43D4B">
            <w:pPr>
              <w:keepNext/>
              <w:rPr>
                <w:rFonts w:cstheme="minorHAnsi"/>
                <w:sz w:val="20"/>
                <w:szCs w:val="20"/>
              </w:rPr>
            </w:pPr>
            <w:r w:rsidRPr="00063D02">
              <w:rPr>
                <w:rFonts w:cstheme="minorHAnsi"/>
                <w:noProof/>
                <w:sz w:val="20"/>
                <w:szCs w:val="20"/>
              </w:rPr>
              <w:t>T24 Hook 850</w:t>
            </w:r>
          </w:p>
        </w:tc>
        <w:tc>
          <w:tcPr>
            <w:tcW w:w="1305" w:type="dxa"/>
          </w:tcPr>
          <w:p w:rsidR="00FD16A0" w:rsidRPr="00C156D3" w:rsidRDefault="00FD16A0" w:rsidP="00D43D4B">
            <w:pPr>
              <w:keepNext/>
              <w:rPr>
                <w:rFonts w:cstheme="minorHAnsi"/>
                <w:sz w:val="20"/>
                <w:szCs w:val="20"/>
              </w:rPr>
            </w:pPr>
            <w:r>
              <w:rPr>
                <w:rFonts w:cstheme="minorHAnsi"/>
                <w:sz w:val="20"/>
                <w:szCs w:val="20"/>
              </w:rPr>
              <w:t>Stabiliteit 30</w:t>
            </w:r>
          </w:p>
        </w:tc>
        <w:tc>
          <w:tcPr>
            <w:tcW w:w="4535" w:type="dxa"/>
          </w:tcPr>
          <w:p w:rsidR="00FD16A0" w:rsidRPr="00063D02" w:rsidRDefault="00FD16A0" w:rsidP="00D43D4B">
            <w:pPr>
              <w:keepNext/>
              <w:rPr>
                <w:rFonts w:cstheme="minorHAnsi"/>
                <w:noProof/>
                <w:sz w:val="20"/>
                <w:szCs w:val="20"/>
              </w:rPr>
            </w:pPr>
            <w:r w:rsidRPr="00063D02">
              <w:rPr>
                <w:rFonts w:cstheme="minorHAnsi"/>
                <w:noProof/>
                <w:sz w:val="20"/>
                <w:szCs w:val="20"/>
              </w:rPr>
              <w:t>Beton</w:t>
            </w:r>
          </w:p>
          <w:p w:rsidR="00FD16A0" w:rsidRPr="00063D02" w:rsidRDefault="00FD16A0" w:rsidP="00D43D4B">
            <w:pPr>
              <w:keepNext/>
              <w:rPr>
                <w:rFonts w:cstheme="minorHAnsi"/>
                <w:noProof/>
                <w:sz w:val="20"/>
                <w:szCs w:val="20"/>
              </w:rPr>
            </w:pPr>
            <w:r w:rsidRPr="00063D02">
              <w:rPr>
                <w:rFonts w:cstheme="minorHAnsi"/>
                <w:noProof/>
                <w:sz w:val="20"/>
                <w:szCs w:val="20"/>
              </w:rPr>
              <w:t>Staal/Betoncomposiet (1)</w:t>
            </w:r>
          </w:p>
          <w:p w:rsidR="00FD16A0" w:rsidRPr="00063D02" w:rsidRDefault="00FD16A0" w:rsidP="00D43D4B">
            <w:pPr>
              <w:keepNext/>
              <w:rPr>
                <w:rFonts w:cstheme="minorHAnsi"/>
                <w:noProof/>
                <w:sz w:val="20"/>
                <w:szCs w:val="20"/>
              </w:rPr>
            </w:pPr>
            <w:r w:rsidRPr="00063D02">
              <w:rPr>
                <w:rFonts w:cstheme="minorHAnsi"/>
                <w:noProof/>
                <w:sz w:val="20"/>
                <w:szCs w:val="20"/>
              </w:rPr>
              <w:t>Beton/stalen liggers (1)</w:t>
            </w:r>
          </w:p>
          <w:p w:rsidR="00FD16A0" w:rsidRPr="00050E55" w:rsidRDefault="00FD16A0" w:rsidP="00D43D4B">
            <w:pPr>
              <w:keepNext/>
              <w:rPr>
                <w:rFonts w:cstheme="minorHAnsi"/>
                <w:sz w:val="20"/>
                <w:szCs w:val="20"/>
              </w:rPr>
            </w:pPr>
            <w:r w:rsidRPr="00063D02">
              <w:rPr>
                <w:rFonts w:cstheme="minorHAnsi"/>
                <w:noProof/>
                <w:sz w:val="20"/>
                <w:szCs w:val="20"/>
              </w:rPr>
              <w:t>Hout (1)</w:t>
            </w:r>
          </w:p>
        </w:tc>
      </w:tr>
      <w:tr w:rsidR="00FD16A0" w:rsidRPr="00050E55" w:rsidTr="00D43D4B">
        <w:trPr>
          <w:cantSplit/>
          <w:trHeight w:val="165"/>
        </w:trPr>
        <w:tc>
          <w:tcPr>
            <w:tcW w:w="2405" w:type="dxa"/>
            <w:vMerge/>
          </w:tcPr>
          <w:p w:rsidR="00FD16A0" w:rsidRDefault="00FD16A0" w:rsidP="00D43D4B">
            <w:pPr>
              <w:keepNext/>
              <w:rPr>
                <w:rFonts w:cstheme="minorHAnsi"/>
                <w:sz w:val="20"/>
                <w:szCs w:val="20"/>
              </w:rPr>
            </w:pPr>
          </w:p>
        </w:tc>
        <w:tc>
          <w:tcPr>
            <w:tcW w:w="1106" w:type="dxa"/>
            <w:vMerge/>
          </w:tcPr>
          <w:p w:rsidR="00FD16A0" w:rsidRDefault="00FD16A0" w:rsidP="00D43D4B">
            <w:pPr>
              <w:keepNext/>
              <w:rPr>
                <w:rFonts w:cstheme="minorHAnsi"/>
                <w:sz w:val="20"/>
                <w:szCs w:val="20"/>
              </w:rPr>
            </w:pPr>
          </w:p>
        </w:tc>
        <w:tc>
          <w:tcPr>
            <w:tcW w:w="1305" w:type="dxa"/>
          </w:tcPr>
          <w:p w:rsidR="00FD16A0" w:rsidRPr="00C156D3" w:rsidRDefault="00FD16A0" w:rsidP="00D43D4B">
            <w:pPr>
              <w:keepNext/>
              <w:rPr>
                <w:rFonts w:cstheme="minorHAnsi"/>
                <w:sz w:val="20"/>
                <w:szCs w:val="20"/>
              </w:rPr>
            </w:pPr>
            <w:r>
              <w:rPr>
                <w:rFonts w:cstheme="minorHAnsi"/>
                <w:sz w:val="20"/>
                <w:szCs w:val="20"/>
              </w:rPr>
              <w:t>REI30</w:t>
            </w:r>
          </w:p>
        </w:tc>
        <w:tc>
          <w:tcPr>
            <w:tcW w:w="4535" w:type="dxa"/>
          </w:tcPr>
          <w:p w:rsidR="00FD16A0" w:rsidRPr="00063D02" w:rsidRDefault="00FD16A0" w:rsidP="00D43D4B">
            <w:pPr>
              <w:keepNext/>
              <w:rPr>
                <w:rFonts w:cstheme="minorHAnsi"/>
                <w:noProof/>
                <w:sz w:val="20"/>
                <w:szCs w:val="20"/>
              </w:rPr>
            </w:pPr>
            <w:r w:rsidRPr="00063D02">
              <w:rPr>
                <w:rFonts w:cstheme="minorHAnsi"/>
                <w:noProof/>
                <w:sz w:val="20"/>
                <w:szCs w:val="20"/>
              </w:rPr>
              <w:t>Beton</w:t>
            </w:r>
          </w:p>
          <w:p w:rsidR="00FD16A0" w:rsidRPr="00050E55" w:rsidRDefault="00FD16A0" w:rsidP="00D43D4B">
            <w:pPr>
              <w:keepNext/>
              <w:rPr>
                <w:rFonts w:cstheme="minorHAnsi"/>
                <w:sz w:val="20"/>
                <w:szCs w:val="20"/>
              </w:rPr>
            </w:pPr>
            <w:r w:rsidRPr="00063D02">
              <w:rPr>
                <w:rFonts w:cstheme="minorHAnsi"/>
                <w:noProof/>
                <w:sz w:val="20"/>
                <w:szCs w:val="20"/>
              </w:rPr>
              <w:t>Beton/warm gewalst stalen liggers (1)</w:t>
            </w:r>
          </w:p>
        </w:tc>
      </w:tr>
      <w:tr w:rsidR="00FD16A0" w:rsidRPr="00050E55" w:rsidTr="00D43D4B">
        <w:trPr>
          <w:cantSplit/>
          <w:trHeight w:val="165"/>
        </w:trPr>
        <w:tc>
          <w:tcPr>
            <w:tcW w:w="2405" w:type="dxa"/>
            <w:vMerge/>
          </w:tcPr>
          <w:p w:rsidR="00FD16A0" w:rsidRDefault="00FD16A0" w:rsidP="00D43D4B">
            <w:pPr>
              <w:keepNext/>
              <w:rPr>
                <w:rFonts w:cstheme="minorHAnsi"/>
                <w:sz w:val="20"/>
                <w:szCs w:val="20"/>
              </w:rPr>
            </w:pPr>
          </w:p>
        </w:tc>
        <w:tc>
          <w:tcPr>
            <w:tcW w:w="1106" w:type="dxa"/>
            <w:vMerge/>
          </w:tcPr>
          <w:p w:rsidR="00FD16A0" w:rsidRDefault="00FD16A0" w:rsidP="00D43D4B">
            <w:pPr>
              <w:keepNext/>
              <w:rPr>
                <w:rFonts w:cstheme="minorHAnsi"/>
                <w:sz w:val="20"/>
                <w:szCs w:val="20"/>
              </w:rPr>
            </w:pPr>
          </w:p>
        </w:tc>
        <w:tc>
          <w:tcPr>
            <w:tcW w:w="1305" w:type="dxa"/>
          </w:tcPr>
          <w:p w:rsidR="00FD16A0" w:rsidRPr="00C156D3" w:rsidRDefault="00FD16A0" w:rsidP="00D43D4B">
            <w:pPr>
              <w:keepNext/>
              <w:rPr>
                <w:rFonts w:cstheme="minorHAnsi"/>
                <w:sz w:val="20"/>
                <w:szCs w:val="20"/>
              </w:rPr>
            </w:pPr>
            <w:r>
              <w:rPr>
                <w:rFonts w:cstheme="minorHAnsi"/>
                <w:sz w:val="20"/>
                <w:szCs w:val="20"/>
              </w:rPr>
              <w:t>REI60</w:t>
            </w:r>
          </w:p>
        </w:tc>
        <w:tc>
          <w:tcPr>
            <w:tcW w:w="4535" w:type="dxa"/>
          </w:tcPr>
          <w:p w:rsidR="00FD16A0" w:rsidRPr="00063D02" w:rsidRDefault="00FD16A0" w:rsidP="00D43D4B">
            <w:pPr>
              <w:keepNext/>
              <w:rPr>
                <w:rFonts w:cstheme="minorHAnsi"/>
                <w:noProof/>
                <w:sz w:val="20"/>
                <w:szCs w:val="20"/>
              </w:rPr>
            </w:pPr>
            <w:r w:rsidRPr="00063D02">
              <w:rPr>
                <w:rFonts w:cstheme="minorHAnsi"/>
                <w:noProof/>
                <w:sz w:val="20"/>
                <w:szCs w:val="20"/>
              </w:rPr>
              <w:t>Grindbeton</w:t>
            </w:r>
          </w:p>
          <w:p w:rsidR="00FD16A0" w:rsidRPr="00050E55" w:rsidRDefault="00FD16A0" w:rsidP="00D43D4B">
            <w:pPr>
              <w:keepNext/>
              <w:rPr>
                <w:rFonts w:cstheme="minorHAnsi"/>
                <w:sz w:val="20"/>
                <w:szCs w:val="20"/>
              </w:rPr>
            </w:pPr>
            <w:r w:rsidRPr="00063D02">
              <w:rPr>
                <w:rFonts w:cstheme="minorHAnsi"/>
                <w:noProof/>
                <w:sz w:val="20"/>
                <w:szCs w:val="20"/>
              </w:rPr>
              <w:t>Grindbeton/stalen liggers (2)</w:t>
            </w:r>
          </w:p>
        </w:tc>
      </w:tr>
    </w:tbl>
    <w:p w:rsidR="00FD16A0" w:rsidRPr="00063D02" w:rsidRDefault="00FD16A0" w:rsidP="00FD16A0">
      <w:pPr>
        <w:keepNext/>
        <w:spacing w:after="0" w:line="240" w:lineRule="auto"/>
        <w:rPr>
          <w:rFonts w:cstheme="minorHAnsi"/>
          <w:noProof/>
          <w:sz w:val="20"/>
          <w:szCs w:val="20"/>
        </w:rPr>
      </w:pPr>
      <w:r w:rsidRPr="00063D02">
        <w:rPr>
          <w:rFonts w:cstheme="minorHAnsi"/>
          <w:noProof/>
          <w:sz w:val="20"/>
          <w:szCs w:val="20"/>
        </w:rPr>
        <w:t xml:space="preserve">W of L randprofiel, optie brandwerende kantlat, optie geschrankte plaatsing indien hoofdprofiel as/as 600mm </w:t>
      </w:r>
    </w:p>
    <w:p w:rsidR="00FD16A0" w:rsidRPr="00063D02" w:rsidRDefault="00FD16A0" w:rsidP="00FD16A0">
      <w:pPr>
        <w:keepNext/>
        <w:spacing w:after="0" w:line="240" w:lineRule="auto"/>
        <w:rPr>
          <w:rFonts w:cstheme="minorHAnsi"/>
          <w:noProof/>
          <w:sz w:val="20"/>
          <w:szCs w:val="20"/>
        </w:rPr>
      </w:pPr>
      <w:r w:rsidRPr="00063D02">
        <w:rPr>
          <w:rFonts w:cstheme="minorHAnsi"/>
          <w:noProof/>
          <w:sz w:val="20"/>
          <w:szCs w:val="20"/>
        </w:rPr>
        <w:t>(1) indien draagcapaciteit vloerconstructie R30</w:t>
      </w:r>
    </w:p>
    <w:p w:rsidR="00FD16A0" w:rsidRDefault="00FD16A0" w:rsidP="00FD16A0">
      <w:pPr>
        <w:keepNext/>
        <w:spacing w:after="0" w:line="240" w:lineRule="auto"/>
        <w:rPr>
          <w:rFonts w:cstheme="minorHAnsi"/>
          <w:sz w:val="20"/>
          <w:szCs w:val="20"/>
        </w:rPr>
      </w:pPr>
      <w:r w:rsidRPr="00063D02">
        <w:rPr>
          <w:rFonts w:cstheme="minorHAnsi"/>
          <w:noProof/>
          <w:sz w:val="20"/>
          <w:szCs w:val="20"/>
        </w:rPr>
        <w:t>(2) indien draagcapaciteit liggers R60</w:t>
      </w:r>
    </w:p>
    <w:p w:rsidR="00FD16A0" w:rsidRPr="00063D02" w:rsidRDefault="00FD16A0" w:rsidP="00FD16A0">
      <w:pPr>
        <w:spacing w:after="0" w:line="240" w:lineRule="auto"/>
        <w:rPr>
          <w:rFonts w:cstheme="minorHAnsi"/>
          <w:noProof/>
          <w:sz w:val="20"/>
          <w:szCs w:val="20"/>
        </w:rPr>
      </w:pPr>
      <w:r w:rsidRPr="00063D02">
        <w:rPr>
          <w:rFonts w:cstheme="minorHAnsi"/>
          <w:noProof/>
          <w:sz w:val="20"/>
          <w:szCs w:val="20"/>
        </w:rPr>
        <w:t xml:space="preserve">Volgens classificatierapport 2019-A-069 B (brandstabiliteit) + 2019-A-069 C/D (brandweerstand).   </w:t>
      </w:r>
    </w:p>
    <w:p w:rsidR="00FD16A0" w:rsidRPr="00001EEF" w:rsidRDefault="00FD16A0" w:rsidP="00FD16A0">
      <w:pPr>
        <w:spacing w:after="0" w:line="240" w:lineRule="auto"/>
        <w:rPr>
          <w:rFonts w:cstheme="minorHAnsi"/>
          <w:noProof/>
          <w:sz w:val="20"/>
          <w:szCs w:val="20"/>
        </w:rPr>
      </w:pPr>
    </w:p>
    <w:p w:rsidR="00FD16A0" w:rsidRPr="00001EEF" w:rsidRDefault="00FD16A0" w:rsidP="00FD16A0">
      <w:pPr>
        <w:spacing w:after="0" w:line="240" w:lineRule="auto"/>
        <w:rPr>
          <w:rFonts w:cstheme="minorHAnsi"/>
          <w:noProof/>
          <w:sz w:val="20"/>
          <w:szCs w:val="20"/>
        </w:rPr>
      </w:pPr>
    </w:p>
    <w:p w:rsidR="00FD16A0" w:rsidRPr="00050E55" w:rsidRDefault="00FD16A0" w:rsidP="00FD16A0">
      <w:pPr>
        <w:spacing w:after="0" w:line="240" w:lineRule="auto"/>
        <w:rPr>
          <w:rFonts w:cstheme="minorHAnsi"/>
          <w:noProof/>
          <w:sz w:val="20"/>
          <w:szCs w:val="20"/>
        </w:rPr>
      </w:pPr>
      <w:r w:rsidRPr="00050E55">
        <w:rPr>
          <w:rFonts w:cstheme="minorHAnsi"/>
          <w:noProof/>
          <w:sz w:val="20"/>
          <w:szCs w:val="20"/>
        </w:rPr>
        <w:t>Brandreactie</w:t>
      </w:r>
    </w:p>
    <w:p w:rsidR="00FD16A0" w:rsidRPr="00810F18" w:rsidRDefault="00FD16A0" w:rsidP="00FD16A0">
      <w:pPr>
        <w:spacing w:after="0" w:line="240" w:lineRule="auto"/>
        <w:rPr>
          <w:rFonts w:cstheme="minorHAnsi"/>
          <w:sz w:val="20"/>
          <w:szCs w:val="20"/>
        </w:rPr>
      </w:pPr>
      <w:r w:rsidRPr="00063D02">
        <w:rPr>
          <w:rFonts w:cstheme="minorHAnsi"/>
          <w:noProof/>
          <w:sz w:val="20"/>
          <w:szCs w:val="20"/>
        </w:rPr>
        <w:t>De plafondplaten zijn geclassificeerd CE Klasse A2-s1,d0 volgens EN 13501-1.</w:t>
      </w:r>
    </w:p>
    <w:p w:rsidR="00FD16A0" w:rsidRPr="00810F18" w:rsidRDefault="00FD16A0" w:rsidP="00FD16A0">
      <w:pPr>
        <w:spacing w:after="0" w:line="240" w:lineRule="auto"/>
        <w:rPr>
          <w:rFonts w:cstheme="minorHAnsi"/>
          <w:sz w:val="20"/>
          <w:szCs w:val="20"/>
        </w:rPr>
      </w:pPr>
    </w:p>
    <w:p w:rsidR="00FD16A0" w:rsidRPr="00063D02" w:rsidRDefault="00FD16A0" w:rsidP="00FD16A0">
      <w:pPr>
        <w:spacing w:after="0" w:line="240" w:lineRule="auto"/>
        <w:rPr>
          <w:rFonts w:cstheme="minorHAnsi"/>
          <w:noProof/>
          <w:sz w:val="20"/>
          <w:szCs w:val="20"/>
        </w:rPr>
      </w:pPr>
      <w:r w:rsidRPr="00063D02">
        <w:rPr>
          <w:rFonts w:cstheme="minorHAnsi"/>
          <w:noProof/>
          <w:sz w:val="20"/>
          <w:szCs w:val="20"/>
        </w:rPr>
        <w:t xml:space="preserve">Lichtreflectie en lichtdiffusie: </w:t>
      </w:r>
    </w:p>
    <w:p w:rsidR="00FD16A0" w:rsidRPr="00810F18" w:rsidRDefault="00FD16A0" w:rsidP="00FD16A0">
      <w:pPr>
        <w:spacing w:after="0" w:line="240" w:lineRule="auto"/>
        <w:rPr>
          <w:rFonts w:cstheme="minorHAnsi"/>
          <w:sz w:val="20"/>
          <w:szCs w:val="20"/>
        </w:rPr>
      </w:pPr>
      <w:r w:rsidRPr="00063D02">
        <w:rPr>
          <w:rFonts w:cstheme="minorHAnsi"/>
          <w:noProof/>
          <w:sz w:val="20"/>
          <w:szCs w:val="20"/>
        </w:rPr>
        <w:t>Y-waarde (ISO7724-2):</w:t>
      </w:r>
      <w:r>
        <w:rPr>
          <w:rFonts w:cstheme="minorHAnsi"/>
          <w:noProof/>
          <w:sz w:val="20"/>
          <w:szCs w:val="20"/>
        </w:rPr>
        <w:t xml:space="preserve"> </w:t>
      </w:r>
      <w:r w:rsidRPr="00063D02">
        <w:rPr>
          <w:rFonts w:cstheme="minorHAnsi"/>
          <w:noProof/>
          <w:sz w:val="20"/>
          <w:szCs w:val="20"/>
        </w:rPr>
        <w:t>87% lichtreflectie; &gt; 99% lichtdiffusie</w:t>
      </w:r>
    </w:p>
    <w:p w:rsidR="00FD16A0" w:rsidRPr="00810F18" w:rsidRDefault="00FD16A0" w:rsidP="00FD16A0">
      <w:pPr>
        <w:spacing w:after="0" w:line="240" w:lineRule="auto"/>
        <w:rPr>
          <w:rFonts w:cstheme="minorHAnsi"/>
          <w:sz w:val="20"/>
          <w:szCs w:val="20"/>
        </w:rPr>
      </w:pPr>
      <w:r w:rsidRPr="00063D02">
        <w:rPr>
          <w:rFonts w:cstheme="minorHAnsi"/>
          <w:noProof/>
          <w:sz w:val="20"/>
          <w:szCs w:val="20"/>
        </w:rPr>
        <w:t>Glansgraad (ISO 2813):</w:t>
      </w:r>
      <w:r>
        <w:rPr>
          <w:rFonts w:cstheme="minorHAnsi"/>
          <w:noProof/>
          <w:sz w:val="20"/>
          <w:szCs w:val="20"/>
        </w:rPr>
        <w:t xml:space="preserve"> </w:t>
      </w:r>
      <w:r w:rsidRPr="00063D02">
        <w:rPr>
          <w:rFonts w:cstheme="minorHAnsi"/>
          <w:noProof/>
          <w:sz w:val="20"/>
          <w:szCs w:val="20"/>
        </w:rPr>
        <w:t>0,80%</w:t>
      </w:r>
    </w:p>
    <w:p w:rsidR="00FD16A0" w:rsidRPr="00810F18" w:rsidRDefault="00FD16A0" w:rsidP="00FD16A0">
      <w:pPr>
        <w:spacing w:after="0" w:line="240" w:lineRule="auto"/>
        <w:rPr>
          <w:rFonts w:cstheme="minorHAnsi"/>
          <w:noProof/>
          <w:sz w:val="20"/>
          <w:szCs w:val="20"/>
        </w:rPr>
      </w:pPr>
      <w:r w:rsidRPr="00063D02">
        <w:rPr>
          <w:rFonts w:cstheme="minorHAnsi"/>
          <w:noProof/>
          <w:sz w:val="20"/>
          <w:szCs w:val="20"/>
        </w:rPr>
        <w:t>Witheid, L-waarde (ISO 7724):</w:t>
      </w:r>
      <w:r>
        <w:rPr>
          <w:rFonts w:cstheme="minorHAnsi"/>
          <w:noProof/>
          <w:sz w:val="20"/>
          <w:szCs w:val="20"/>
        </w:rPr>
        <w:t xml:space="preserve"> </w:t>
      </w:r>
      <w:r w:rsidRPr="00063D02">
        <w:rPr>
          <w:rFonts w:cstheme="minorHAnsi"/>
          <w:noProof/>
          <w:sz w:val="20"/>
          <w:szCs w:val="20"/>
        </w:rPr>
        <w:t>94,5</w:t>
      </w:r>
    </w:p>
    <w:p w:rsidR="00FD16A0" w:rsidRPr="00810F18" w:rsidRDefault="00FD16A0" w:rsidP="00FD16A0">
      <w:pPr>
        <w:spacing w:after="0" w:line="240" w:lineRule="auto"/>
        <w:rPr>
          <w:rFonts w:cstheme="minorHAnsi"/>
          <w:noProof/>
          <w:sz w:val="20"/>
          <w:szCs w:val="20"/>
        </w:rPr>
      </w:pPr>
    </w:p>
    <w:p w:rsidR="00FD16A0" w:rsidRPr="00810F18" w:rsidRDefault="00FD16A0" w:rsidP="00FD16A0">
      <w:pPr>
        <w:spacing w:after="0" w:line="240" w:lineRule="auto"/>
        <w:rPr>
          <w:rFonts w:cstheme="minorHAnsi"/>
          <w:sz w:val="20"/>
          <w:szCs w:val="20"/>
        </w:rPr>
      </w:pPr>
      <w:r w:rsidRPr="00810F18">
        <w:rPr>
          <w:rFonts w:cstheme="minorHAnsi"/>
          <w:noProof/>
          <w:sz w:val="20"/>
          <w:szCs w:val="20"/>
        </w:rPr>
        <w:t>Thermische isolatie</w:t>
      </w:r>
    </w:p>
    <w:p w:rsidR="00FD16A0" w:rsidRPr="00063D02" w:rsidRDefault="00FD16A0" w:rsidP="00FD16A0">
      <w:pPr>
        <w:spacing w:after="0" w:line="240" w:lineRule="auto"/>
        <w:rPr>
          <w:rFonts w:cstheme="minorHAnsi"/>
          <w:noProof/>
          <w:sz w:val="20"/>
          <w:szCs w:val="20"/>
        </w:rPr>
      </w:pPr>
      <w:r w:rsidRPr="00063D02">
        <w:rPr>
          <w:rFonts w:cstheme="minorHAnsi"/>
          <w:noProof/>
          <w:sz w:val="20"/>
          <w:szCs w:val="20"/>
        </w:rPr>
        <w:t>Thermische geleidingscoëfficiënt: λD = 0,04 W/mK</w:t>
      </w:r>
    </w:p>
    <w:p w:rsidR="00FD16A0" w:rsidRPr="00B106F9" w:rsidRDefault="00FD16A0" w:rsidP="00FD16A0">
      <w:pPr>
        <w:spacing w:after="0" w:line="240" w:lineRule="auto"/>
        <w:rPr>
          <w:rFonts w:cstheme="minorHAnsi"/>
          <w:sz w:val="20"/>
          <w:szCs w:val="20"/>
        </w:rPr>
      </w:pPr>
      <w:r w:rsidRPr="00063D02">
        <w:rPr>
          <w:rFonts w:cstheme="minorHAnsi"/>
          <w:noProof/>
          <w:sz w:val="20"/>
          <w:szCs w:val="20"/>
        </w:rPr>
        <w:t>Warmteweerstand: R = 0,85 m²K/W</w:t>
      </w:r>
    </w:p>
    <w:p w:rsidR="00FD16A0" w:rsidRPr="00B106F9" w:rsidRDefault="00FD16A0" w:rsidP="00FD16A0">
      <w:pPr>
        <w:spacing w:after="0" w:line="240" w:lineRule="auto"/>
        <w:rPr>
          <w:rFonts w:cstheme="minorHAnsi"/>
          <w:noProof/>
          <w:sz w:val="20"/>
          <w:szCs w:val="20"/>
        </w:rPr>
      </w:pPr>
    </w:p>
    <w:p w:rsidR="00FD16A0" w:rsidRPr="00B106F9" w:rsidRDefault="00FD16A0" w:rsidP="00FD16A0">
      <w:pPr>
        <w:spacing w:after="0" w:line="240" w:lineRule="auto"/>
        <w:rPr>
          <w:rFonts w:cstheme="minorHAnsi"/>
          <w:noProof/>
          <w:sz w:val="20"/>
          <w:szCs w:val="20"/>
        </w:rPr>
      </w:pPr>
    </w:p>
    <w:p w:rsidR="00FD16A0" w:rsidRPr="00001EEF" w:rsidRDefault="00FD16A0" w:rsidP="00FD16A0">
      <w:pPr>
        <w:spacing w:after="0" w:line="240" w:lineRule="auto"/>
        <w:rPr>
          <w:rFonts w:cstheme="minorHAnsi"/>
          <w:sz w:val="20"/>
          <w:szCs w:val="20"/>
        </w:rPr>
      </w:pPr>
      <w:r w:rsidRPr="00B106F9">
        <w:rPr>
          <w:rFonts w:cstheme="minorHAnsi"/>
          <w:noProof/>
          <w:sz w:val="20"/>
          <w:szCs w:val="20"/>
          <w:lang w:eastAsia="zh-CN"/>
        </w:rPr>
        <w:t>Reinigbaarheid</w:t>
      </w:r>
    </w:p>
    <w:p w:rsidR="00FD16A0" w:rsidRPr="00050E55" w:rsidRDefault="00FD16A0" w:rsidP="00FD16A0">
      <w:pPr>
        <w:spacing w:after="0" w:line="240" w:lineRule="auto"/>
        <w:rPr>
          <w:rFonts w:cstheme="minorHAnsi"/>
          <w:sz w:val="20"/>
          <w:szCs w:val="20"/>
        </w:rPr>
      </w:pPr>
      <w:r w:rsidRPr="00063D02">
        <w:rPr>
          <w:rFonts w:cstheme="minorHAnsi"/>
          <w:noProof/>
          <w:sz w:val="20"/>
          <w:szCs w:val="20"/>
        </w:rPr>
        <w:t>De plafondpanelen kunnen schoongemaakt worden met behulp van een stofzuiger met een verlengstuk met een zachte borstel of met behulp van een vochtige doek.</w:t>
      </w:r>
    </w:p>
    <w:p w:rsidR="00FD16A0" w:rsidRPr="00050E55" w:rsidRDefault="00FD16A0" w:rsidP="00FD16A0">
      <w:pPr>
        <w:spacing w:after="0" w:line="240" w:lineRule="auto"/>
        <w:rPr>
          <w:rFonts w:cstheme="minorHAnsi"/>
          <w:sz w:val="20"/>
          <w:szCs w:val="20"/>
        </w:rPr>
      </w:pPr>
    </w:p>
    <w:p w:rsidR="00FD16A0" w:rsidRPr="00063D02" w:rsidRDefault="00FD16A0" w:rsidP="00FD16A0">
      <w:pPr>
        <w:spacing w:after="0" w:line="240" w:lineRule="auto"/>
        <w:rPr>
          <w:rFonts w:cstheme="minorHAnsi"/>
          <w:noProof/>
          <w:sz w:val="20"/>
          <w:szCs w:val="20"/>
        </w:rPr>
      </w:pPr>
      <w:r w:rsidRPr="00063D02">
        <w:rPr>
          <w:rFonts w:cstheme="minorHAnsi"/>
          <w:noProof/>
          <w:sz w:val="20"/>
          <w:szCs w:val="20"/>
        </w:rPr>
        <w:t>Duurzaamheid oppervlak</w:t>
      </w:r>
    </w:p>
    <w:p w:rsidR="00FD16A0" w:rsidRPr="00063D02" w:rsidRDefault="00FD16A0" w:rsidP="00FD16A0">
      <w:pPr>
        <w:spacing w:after="0" w:line="240" w:lineRule="auto"/>
        <w:rPr>
          <w:rFonts w:cstheme="minorHAnsi"/>
          <w:noProof/>
          <w:sz w:val="20"/>
          <w:szCs w:val="20"/>
        </w:rPr>
      </w:pPr>
      <w:r w:rsidRPr="00063D02">
        <w:rPr>
          <w:rFonts w:cstheme="minorHAnsi"/>
          <w:noProof/>
          <w:sz w:val="20"/>
          <w:szCs w:val="20"/>
        </w:rPr>
        <w:t>Verhoogde duurzaamheid en vuilbestendigheid.</w:t>
      </w:r>
    </w:p>
    <w:p w:rsidR="00FD16A0" w:rsidRDefault="00FD16A0" w:rsidP="00FD16A0">
      <w:pPr>
        <w:spacing w:after="0" w:line="240" w:lineRule="auto"/>
        <w:rPr>
          <w:rFonts w:cstheme="minorHAnsi"/>
          <w:sz w:val="20"/>
          <w:szCs w:val="20"/>
        </w:rPr>
      </w:pPr>
      <w:r w:rsidRPr="00063D02">
        <w:rPr>
          <w:rFonts w:cstheme="minorHAnsi"/>
          <w:noProof/>
          <w:sz w:val="20"/>
          <w:szCs w:val="20"/>
        </w:rPr>
        <w:t>Natte veegweerstand (EN ISO 11998:2007 / EN 12720:2009+A1:2013): Klasse 5</w:t>
      </w:r>
    </w:p>
    <w:p w:rsidR="00FD16A0" w:rsidRDefault="00FD16A0" w:rsidP="00FD16A0">
      <w:pPr>
        <w:spacing w:after="0" w:line="240" w:lineRule="auto"/>
        <w:rPr>
          <w:rFonts w:cstheme="minorHAnsi"/>
          <w:sz w:val="20"/>
          <w:szCs w:val="20"/>
        </w:rPr>
      </w:pPr>
    </w:p>
    <w:p w:rsidR="00FD16A0" w:rsidRPr="00050E55" w:rsidRDefault="00FD16A0" w:rsidP="00FD16A0">
      <w:pPr>
        <w:spacing w:after="0" w:line="240" w:lineRule="auto"/>
        <w:rPr>
          <w:rFonts w:cstheme="minorHAnsi"/>
          <w:sz w:val="20"/>
          <w:szCs w:val="20"/>
        </w:rPr>
      </w:pPr>
      <w:r w:rsidRPr="00050E55">
        <w:rPr>
          <w:rFonts w:cstheme="minorHAnsi"/>
          <w:sz w:val="20"/>
          <w:szCs w:val="20"/>
        </w:rPr>
        <w:t>Hygiëne</w:t>
      </w:r>
    </w:p>
    <w:p w:rsidR="00FD16A0" w:rsidRDefault="00FD16A0" w:rsidP="00FD16A0">
      <w:pPr>
        <w:spacing w:after="0" w:line="240" w:lineRule="auto"/>
        <w:rPr>
          <w:rFonts w:cstheme="minorHAnsi"/>
          <w:noProof/>
          <w:sz w:val="20"/>
          <w:szCs w:val="20"/>
        </w:rPr>
      </w:pPr>
      <w:r w:rsidRPr="00063D02">
        <w:rPr>
          <w:rFonts w:cstheme="minorHAnsi"/>
          <w:noProof/>
          <w:sz w:val="20"/>
          <w:szCs w:val="20"/>
        </w:rPr>
        <w:t>Steenwol draagt niet bij aan de groei van micro-organismen.</w:t>
      </w:r>
    </w:p>
    <w:p w:rsidR="00FD16A0" w:rsidRPr="00050E55" w:rsidRDefault="00FD16A0" w:rsidP="00FD16A0">
      <w:pPr>
        <w:spacing w:after="0" w:line="240" w:lineRule="auto"/>
        <w:rPr>
          <w:rFonts w:cstheme="minorHAnsi"/>
          <w:noProof/>
          <w:sz w:val="20"/>
          <w:szCs w:val="20"/>
        </w:rPr>
      </w:pPr>
    </w:p>
    <w:p w:rsidR="00FD16A0" w:rsidRPr="00050E55" w:rsidRDefault="00FD16A0" w:rsidP="00FD16A0">
      <w:pPr>
        <w:spacing w:after="0" w:line="240" w:lineRule="auto"/>
        <w:rPr>
          <w:rFonts w:cstheme="minorHAnsi"/>
          <w:sz w:val="20"/>
          <w:szCs w:val="20"/>
        </w:rPr>
      </w:pPr>
      <w:r w:rsidRPr="00050E55">
        <w:rPr>
          <w:rFonts w:cstheme="minorHAnsi"/>
          <w:noProof/>
          <w:sz w:val="20"/>
          <w:szCs w:val="20"/>
        </w:rPr>
        <w:t>Binnenklimaat</w:t>
      </w:r>
    </w:p>
    <w:p w:rsidR="00FD16A0" w:rsidRPr="00050E55" w:rsidRDefault="00FD16A0" w:rsidP="00FD16A0">
      <w:pPr>
        <w:spacing w:after="0" w:line="240" w:lineRule="auto"/>
        <w:rPr>
          <w:rFonts w:cstheme="minorHAnsi"/>
          <w:sz w:val="20"/>
          <w:szCs w:val="20"/>
        </w:rPr>
      </w:pPr>
      <w:r w:rsidRPr="00063D02">
        <w:rPr>
          <w:rFonts w:cstheme="minorHAnsi"/>
          <w:noProof/>
          <w:sz w:val="20"/>
          <w:szCs w:val="20"/>
        </w:rPr>
        <w:t>M1 en Indoor Climate Label</w:t>
      </w:r>
    </w:p>
    <w:p w:rsidR="00FD16A0" w:rsidRPr="00050E55" w:rsidRDefault="00FD16A0" w:rsidP="00FD16A0">
      <w:pPr>
        <w:spacing w:after="0" w:line="240" w:lineRule="auto"/>
        <w:rPr>
          <w:rFonts w:cstheme="minorHAnsi"/>
          <w:sz w:val="20"/>
          <w:szCs w:val="20"/>
        </w:rPr>
      </w:pPr>
    </w:p>
    <w:p w:rsidR="00FD16A0" w:rsidRPr="00063D02" w:rsidRDefault="00FD16A0" w:rsidP="00FD16A0">
      <w:pPr>
        <w:spacing w:after="0" w:line="240" w:lineRule="auto"/>
        <w:rPr>
          <w:rFonts w:cstheme="minorHAnsi"/>
          <w:noProof/>
          <w:sz w:val="20"/>
          <w:szCs w:val="20"/>
        </w:rPr>
      </w:pPr>
      <w:r w:rsidRPr="00063D02">
        <w:rPr>
          <w:rFonts w:cstheme="minorHAnsi"/>
          <w:noProof/>
          <w:sz w:val="20"/>
          <w:szCs w:val="20"/>
        </w:rPr>
        <w:t>Milieu</w:t>
      </w:r>
    </w:p>
    <w:p w:rsidR="00FD16A0" w:rsidRPr="00564A0A" w:rsidRDefault="00FD16A0" w:rsidP="00FD16A0">
      <w:pPr>
        <w:spacing w:after="0" w:line="240" w:lineRule="auto"/>
        <w:rPr>
          <w:rFonts w:cstheme="minorHAnsi"/>
          <w:sz w:val="20"/>
          <w:szCs w:val="20"/>
        </w:rPr>
      </w:pPr>
      <w:r w:rsidRPr="00063D02">
        <w:rPr>
          <w:rFonts w:cstheme="minorHAnsi"/>
          <w:noProof/>
          <w:sz w:val="20"/>
          <w:szCs w:val="20"/>
        </w:rPr>
        <w:t>Volledig recycleerbaar</w:t>
      </w:r>
    </w:p>
    <w:p w:rsidR="00FD16A0" w:rsidRPr="00D33B77" w:rsidRDefault="00FD16A0" w:rsidP="00FD16A0">
      <w:pPr>
        <w:spacing w:after="0" w:line="240" w:lineRule="auto"/>
        <w:rPr>
          <w:rFonts w:cstheme="minorHAnsi"/>
          <w:sz w:val="20"/>
          <w:szCs w:val="20"/>
        </w:rPr>
      </w:pPr>
    </w:p>
    <w:p w:rsidR="00FD16A0" w:rsidRPr="00050E55" w:rsidRDefault="00FD16A0" w:rsidP="00FD16A0">
      <w:pPr>
        <w:spacing w:after="0" w:line="240" w:lineRule="auto"/>
        <w:rPr>
          <w:rFonts w:cstheme="minorHAnsi"/>
          <w:sz w:val="20"/>
          <w:szCs w:val="20"/>
        </w:rPr>
      </w:pPr>
    </w:p>
    <w:p w:rsidR="00FD16A0" w:rsidRPr="00050E55" w:rsidRDefault="00FD16A0" w:rsidP="00FD16A0">
      <w:pPr>
        <w:spacing w:after="0" w:line="240" w:lineRule="auto"/>
        <w:rPr>
          <w:rFonts w:cstheme="minorHAnsi"/>
          <w:sz w:val="20"/>
          <w:szCs w:val="20"/>
        </w:rPr>
      </w:pPr>
      <w:r w:rsidRPr="00050E55">
        <w:rPr>
          <w:rFonts w:cstheme="minorHAnsi"/>
          <w:sz w:val="20"/>
          <w:szCs w:val="20"/>
        </w:rPr>
        <w:t>Levensduur</w:t>
      </w:r>
    </w:p>
    <w:p w:rsidR="00FD16A0" w:rsidRPr="00063D02" w:rsidRDefault="00FD16A0" w:rsidP="00FD16A0">
      <w:pPr>
        <w:spacing w:after="0" w:line="240" w:lineRule="auto"/>
        <w:rPr>
          <w:rFonts w:cstheme="minorHAnsi"/>
          <w:noProof/>
          <w:sz w:val="20"/>
          <w:szCs w:val="20"/>
        </w:rPr>
      </w:pPr>
      <w:r w:rsidRPr="00063D02">
        <w:rPr>
          <w:rFonts w:cstheme="minorHAnsi"/>
          <w:noProof/>
          <w:sz w:val="20"/>
          <w:szCs w:val="20"/>
        </w:rPr>
        <w:t xml:space="preserve">De fabrikant van de plafondpanelen dient een productgarantie voor te leggen voor 15 jaar. </w:t>
      </w:r>
    </w:p>
    <w:p w:rsidR="00FD16A0" w:rsidRPr="00A575EC" w:rsidRDefault="00FD16A0" w:rsidP="00FD16A0">
      <w:pPr>
        <w:spacing w:after="0" w:line="240" w:lineRule="auto"/>
        <w:rPr>
          <w:rFonts w:cstheme="minorHAnsi"/>
          <w:sz w:val="20"/>
          <w:szCs w:val="20"/>
        </w:rPr>
      </w:pPr>
    </w:p>
    <w:p w:rsidR="00FD16A0" w:rsidRPr="00063D02" w:rsidRDefault="00FD16A0" w:rsidP="00FD16A0">
      <w:pPr>
        <w:spacing w:after="0" w:line="240" w:lineRule="auto"/>
        <w:rPr>
          <w:rFonts w:cstheme="minorHAnsi"/>
          <w:noProof/>
          <w:sz w:val="20"/>
          <w:szCs w:val="20"/>
        </w:rPr>
      </w:pPr>
      <w:r w:rsidRPr="00063D02">
        <w:rPr>
          <w:rFonts w:cstheme="minorHAnsi"/>
          <w:noProof/>
          <w:sz w:val="20"/>
          <w:szCs w:val="20"/>
        </w:rPr>
        <w:t>Cradle to Cradle Certified® : Bronze</w:t>
      </w:r>
    </w:p>
    <w:p w:rsidR="00FD16A0" w:rsidRPr="00050E55" w:rsidRDefault="00FD16A0" w:rsidP="00FD16A0">
      <w:pPr>
        <w:spacing w:after="0" w:line="240" w:lineRule="auto"/>
        <w:rPr>
          <w:rFonts w:cstheme="minorHAnsi"/>
          <w:sz w:val="20"/>
          <w:szCs w:val="20"/>
        </w:rPr>
      </w:pPr>
      <w:r w:rsidRPr="00063D02">
        <w:rPr>
          <w:rFonts w:cstheme="minorHAnsi"/>
          <w:noProof/>
          <w:sz w:val="20"/>
          <w:szCs w:val="20"/>
        </w:rPr>
        <w:t>Rockcycle® zorgt voor de inzameling en recycling van gebruikte steenwol op de bouwplaats."</w:t>
      </w:r>
    </w:p>
    <w:p w:rsidR="00FD16A0" w:rsidRDefault="00FD16A0" w:rsidP="00FD16A0">
      <w:pPr>
        <w:spacing w:after="0" w:line="240" w:lineRule="auto"/>
        <w:rPr>
          <w:rFonts w:cstheme="minorHAnsi"/>
          <w:sz w:val="20"/>
          <w:szCs w:val="20"/>
        </w:rPr>
      </w:pPr>
    </w:p>
    <w:p w:rsidR="00FD16A0" w:rsidRPr="00050E55" w:rsidRDefault="00FD16A0" w:rsidP="00FD16A0">
      <w:pPr>
        <w:spacing w:after="0" w:line="240" w:lineRule="auto"/>
        <w:rPr>
          <w:rFonts w:cstheme="minorHAnsi"/>
          <w:b/>
          <w:sz w:val="20"/>
          <w:szCs w:val="20"/>
          <w:u w:val="single"/>
        </w:rPr>
      </w:pPr>
      <w:r w:rsidRPr="00050E55">
        <w:rPr>
          <w:rFonts w:cstheme="minorHAnsi"/>
          <w:b/>
          <w:sz w:val="20"/>
          <w:szCs w:val="20"/>
          <w:u w:val="single"/>
        </w:rPr>
        <w:t>Uitvoering:</w:t>
      </w:r>
    </w:p>
    <w:p w:rsidR="00FD16A0" w:rsidRPr="00050E55" w:rsidRDefault="00FD16A0" w:rsidP="00FD16A0">
      <w:pPr>
        <w:spacing w:after="0" w:line="240" w:lineRule="auto"/>
        <w:rPr>
          <w:rFonts w:cstheme="minorHAnsi"/>
          <w:sz w:val="20"/>
          <w:szCs w:val="20"/>
        </w:rPr>
      </w:pPr>
    </w:p>
    <w:p w:rsidR="00FD16A0" w:rsidRPr="00050E55" w:rsidRDefault="00FD16A0" w:rsidP="00FD16A0">
      <w:pPr>
        <w:spacing w:after="0" w:line="240" w:lineRule="auto"/>
        <w:rPr>
          <w:rFonts w:cstheme="minorHAnsi"/>
          <w:b/>
          <w:sz w:val="20"/>
          <w:szCs w:val="20"/>
          <w:u w:val="single"/>
        </w:rPr>
      </w:pPr>
      <w:r w:rsidRPr="00050E55">
        <w:rPr>
          <w:rFonts w:cstheme="minorHAnsi"/>
          <w:b/>
          <w:sz w:val="20"/>
          <w:szCs w:val="20"/>
          <w:u w:val="single"/>
        </w:rPr>
        <w:t>Toepassing:</w:t>
      </w:r>
    </w:p>
    <w:p w:rsidR="00FD16A0" w:rsidRPr="00050E55" w:rsidRDefault="00FD16A0" w:rsidP="00FD16A0">
      <w:pPr>
        <w:spacing w:after="0" w:line="240" w:lineRule="auto"/>
        <w:rPr>
          <w:rFonts w:cstheme="minorHAnsi"/>
          <w:sz w:val="20"/>
          <w:szCs w:val="20"/>
        </w:rPr>
      </w:pPr>
    </w:p>
    <w:p w:rsidR="00FD16A0" w:rsidRDefault="00FD16A0" w:rsidP="00FD16A0">
      <w:pPr>
        <w:spacing w:after="0" w:line="240" w:lineRule="auto"/>
        <w:rPr>
          <w:rFonts w:cstheme="minorHAnsi"/>
          <w:b/>
          <w:sz w:val="20"/>
          <w:szCs w:val="20"/>
          <w:u w:val="single"/>
        </w:rPr>
      </w:pPr>
      <w:r w:rsidRPr="00050E55">
        <w:rPr>
          <w:rFonts w:cstheme="minorHAnsi"/>
          <w:b/>
          <w:sz w:val="20"/>
          <w:szCs w:val="20"/>
          <w:u w:val="single"/>
        </w:rPr>
        <w:t>Aard van de overeenkomst:</w:t>
      </w:r>
    </w:p>
    <w:p w:rsidR="00FD16A0" w:rsidRPr="00050E55" w:rsidRDefault="00FD16A0" w:rsidP="00FD16A0">
      <w:pPr>
        <w:spacing w:after="0" w:line="240" w:lineRule="auto"/>
        <w:rPr>
          <w:rFonts w:cstheme="minorHAnsi"/>
          <w:b/>
          <w:sz w:val="20"/>
          <w:szCs w:val="20"/>
          <w:u w:val="single"/>
        </w:rPr>
      </w:pPr>
    </w:p>
    <w:p w:rsidR="00FD16A0" w:rsidRPr="00050E55" w:rsidRDefault="00FD16A0" w:rsidP="00FD16A0">
      <w:pPr>
        <w:spacing w:after="0" w:line="240" w:lineRule="auto"/>
        <w:rPr>
          <w:rFonts w:cstheme="minorHAnsi"/>
          <w:b/>
          <w:sz w:val="20"/>
          <w:szCs w:val="20"/>
          <w:u w:val="single"/>
        </w:rPr>
      </w:pPr>
      <w:r w:rsidRPr="00050E55">
        <w:rPr>
          <w:rFonts w:cstheme="minorHAnsi"/>
          <w:b/>
          <w:sz w:val="20"/>
          <w:szCs w:val="20"/>
          <w:u w:val="single"/>
        </w:rPr>
        <w:t>Forfaitaire Hoeveelheid (FH)</w:t>
      </w:r>
    </w:p>
    <w:p w:rsidR="00FD16A0" w:rsidRPr="00050E55" w:rsidRDefault="00FD16A0" w:rsidP="00FD16A0">
      <w:pPr>
        <w:spacing w:after="0" w:line="240" w:lineRule="auto"/>
        <w:rPr>
          <w:rFonts w:cstheme="minorHAnsi"/>
          <w:b/>
          <w:sz w:val="20"/>
          <w:szCs w:val="20"/>
          <w:u w:val="single"/>
        </w:rPr>
      </w:pPr>
    </w:p>
    <w:p w:rsidR="00FD16A0" w:rsidRPr="00050E55" w:rsidRDefault="00FD16A0" w:rsidP="00FD16A0">
      <w:pPr>
        <w:spacing w:after="0" w:line="240" w:lineRule="auto"/>
        <w:rPr>
          <w:rFonts w:cstheme="minorHAnsi"/>
          <w:b/>
          <w:sz w:val="20"/>
          <w:szCs w:val="20"/>
          <w:u w:val="single"/>
        </w:rPr>
      </w:pPr>
      <w:r w:rsidRPr="00050E55">
        <w:rPr>
          <w:rFonts w:cstheme="minorHAnsi"/>
          <w:b/>
          <w:sz w:val="20"/>
          <w:szCs w:val="20"/>
          <w:u w:val="single"/>
        </w:rPr>
        <w:t>Meetwijze:</w:t>
      </w:r>
    </w:p>
    <w:p w:rsidR="00FD16A0" w:rsidRPr="00050E55" w:rsidRDefault="00FD16A0" w:rsidP="00FD16A0">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063D02">
        <w:rPr>
          <w:rFonts w:cstheme="minorHAnsi"/>
          <w:noProof/>
          <w:sz w:val="20"/>
          <w:szCs w:val="20"/>
        </w:rPr>
        <w:t>m²</w:t>
      </w:r>
    </w:p>
    <w:p w:rsidR="00FD16A0" w:rsidRDefault="00FD16A0" w:rsidP="00FD16A0">
      <w:pPr>
        <w:spacing w:after="0" w:line="240" w:lineRule="auto"/>
        <w:rPr>
          <w:rFonts w:cstheme="minorHAnsi"/>
          <w:sz w:val="20"/>
          <w:szCs w:val="20"/>
        </w:rPr>
        <w:sectPr w:rsidR="00FD16A0" w:rsidSect="00B9365B">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5B" w:rsidRPr="00D256F1" w:rsidRDefault="00FD16A0"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6A0"/>
    <w:rsid w:val="005C2D60"/>
    <w:rsid w:val="006A1F31"/>
    <w:rsid w:val="00FD16A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4253D7-55E9-40BF-AFD4-92657AB16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FD16A0"/>
    <w:rPr>
      <w:color w:val="008080"/>
    </w:rPr>
  </w:style>
  <w:style w:type="character" w:customStyle="1" w:styleId="Referentie">
    <w:name w:val="Referentie"/>
    <w:rsid w:val="00FD16A0"/>
    <w:rPr>
      <w:color w:val="FF6600"/>
    </w:rPr>
  </w:style>
  <w:style w:type="character" w:customStyle="1" w:styleId="RevisieDatum">
    <w:name w:val="RevisieDatum"/>
    <w:rsid w:val="00FD16A0"/>
    <w:rPr>
      <w:vanish/>
      <w:color w:val="auto"/>
    </w:rPr>
  </w:style>
  <w:style w:type="table" w:styleId="Tabelraster">
    <w:name w:val="Table Grid"/>
    <w:basedOn w:val="Standaardtabel"/>
    <w:uiPriority w:val="59"/>
    <w:rsid w:val="00FD1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FD16A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D1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727</Words>
  <Characters>4004</Characters>
  <Application>Microsoft Office Word</Application>
  <DocSecurity>0</DocSecurity>
  <Lines>33</Lines>
  <Paragraphs>9</Paragraphs>
  <ScaleCrop>false</ScaleCrop>
  <Company/>
  <LinksUpToDate>false</LinksUpToDate>
  <CharactersWithSpaces>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2023-02-23T11:43:00Z</dcterms:created>
  <dcterms:modified xsi:type="dcterms:W3CDTF">2023-02-23T11:43:00Z</dcterms:modified>
</cp:coreProperties>
</file>