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34D3C" w:rsidRPr="004E40B9" w:rsidRDefault="00634D3C" w:rsidP="00634D3C">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Color-all® T24 A zelfdragend 600 x 600 x 20 mm_NL</w:t>
      </w:r>
    </w:p>
    <w:p w:rsidR="00634D3C" w:rsidRPr="004E40B9" w:rsidRDefault="00634D3C" w:rsidP="00634D3C">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Color-all® T24 A zelfdragend 600 x 600 x 20 mm</w:t>
      </w:r>
    </w:p>
    <w:p w:rsidR="00634D3C" w:rsidRPr="002143D6" w:rsidRDefault="00634D3C" w:rsidP="00634D3C">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634D3C" w:rsidRPr="002143D6" w:rsidRDefault="00634D3C" w:rsidP="00634D3C">
      <w:pPr>
        <w:spacing w:after="0" w:line="240" w:lineRule="auto"/>
        <w:rPr>
          <w:rFonts w:cstheme="minorHAnsi"/>
          <w:sz w:val="20"/>
          <w:szCs w:val="20"/>
          <w:lang w:val="de-DE"/>
        </w:rPr>
      </w:pPr>
    </w:p>
    <w:p w:rsidR="00634D3C" w:rsidRPr="002143D6" w:rsidRDefault="00634D3C" w:rsidP="00634D3C">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634D3C" w:rsidRDefault="00634D3C" w:rsidP="00634D3C">
      <w:pPr>
        <w:spacing w:after="0" w:line="240" w:lineRule="auto"/>
        <w:rPr>
          <w:noProof/>
          <w:lang w:val="de-DE"/>
        </w:rPr>
      </w:pPr>
      <w:r w:rsidRPr="0040352D">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2,4</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w:t>
      </w:r>
      <w:r w:rsidRPr="002143D6">
        <w:rPr>
          <w:rFonts w:cstheme="minorHAnsi"/>
          <w:sz w:val="20"/>
          <w:szCs w:val="20"/>
          <w:lang w:val="de-DE"/>
        </w:rPr>
        <w:t xml:space="preserve"> </w:t>
      </w:r>
      <w:r w:rsidRPr="0040352D">
        <w:rPr>
          <w:rFonts w:cstheme="minorHAnsi"/>
          <w:noProof/>
          <w:sz w:val="20"/>
          <w:szCs w:val="20"/>
          <w:lang w:val="de-DE"/>
        </w:rPr>
        <w:t>zijn aan de zichtzijde voorzien van een mat egaal gekleurd mineraalvlies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100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Color-all® bestaande uit 34 tinten</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634D3C" w:rsidRPr="00355DA6" w:rsidRDefault="00634D3C" w:rsidP="00634D3C">
      <w:pPr>
        <w:spacing w:after="0" w:line="240" w:lineRule="auto"/>
        <w:rPr>
          <w:noProof/>
          <w:lang w:val="de-DE"/>
        </w:rPr>
      </w:pPr>
    </w:p>
    <w:p w:rsidR="00634D3C" w:rsidRPr="0040352D" w:rsidRDefault="00634D3C" w:rsidP="00634D3C">
      <w:pPr>
        <w:spacing w:after="0" w:line="240" w:lineRule="auto"/>
        <w:rPr>
          <w:rFonts w:cstheme="minorHAnsi"/>
          <w:noProof/>
          <w:sz w:val="20"/>
          <w:szCs w:val="20"/>
          <w:lang w:val="de-DE"/>
        </w:rPr>
      </w:pPr>
      <w:r w:rsidRPr="0040352D">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634D3C" w:rsidRPr="00A3688C" w:rsidRDefault="00634D3C" w:rsidP="00634D3C">
      <w:pPr>
        <w:spacing w:after="0" w:line="240" w:lineRule="auto"/>
        <w:rPr>
          <w:rFonts w:cstheme="minorHAnsi"/>
          <w:sz w:val="20"/>
          <w:szCs w:val="20"/>
          <w:lang w:val="de-DE"/>
        </w:rPr>
      </w:pPr>
      <w:r w:rsidRPr="0040352D">
        <w:rPr>
          <w:rFonts w:cstheme="minorHAnsi"/>
          <w:noProof/>
          <w:sz w:val="20"/>
          <w:szCs w:val="20"/>
          <w:lang w:val="de-DE"/>
        </w:rPr>
        <w:t>Rondom wordt een stalen randprofiel L 24 x 24mm of schaduwhoeklijn 15 x 8 x 12 x 15 mm voorzien.</w:t>
      </w:r>
    </w:p>
    <w:p w:rsidR="00634D3C" w:rsidRPr="00A3688C" w:rsidRDefault="00634D3C" w:rsidP="00634D3C">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634D3C" w:rsidRPr="00A3688C" w:rsidRDefault="00634D3C" w:rsidP="00634D3C">
      <w:pPr>
        <w:spacing w:after="0" w:line="240" w:lineRule="auto"/>
        <w:rPr>
          <w:sz w:val="20"/>
          <w:szCs w:val="20"/>
          <w:lang w:val="de-DE"/>
        </w:rPr>
      </w:pPr>
    </w:p>
    <w:p w:rsidR="00634D3C" w:rsidRDefault="00634D3C" w:rsidP="00634D3C">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634D3C" w:rsidRPr="009F2B5A" w:rsidRDefault="00634D3C" w:rsidP="00634D3C">
      <w:pPr>
        <w:spacing w:after="0" w:line="240" w:lineRule="auto"/>
        <w:rPr>
          <w:rFonts w:cstheme="minorHAnsi"/>
          <w:sz w:val="20"/>
          <w:szCs w:val="20"/>
          <w:lang w:val="de-DE"/>
        </w:rPr>
      </w:pPr>
      <w:r w:rsidRPr="0040352D">
        <w:rPr>
          <w:rFonts w:cstheme="minorHAnsi"/>
          <w:noProof/>
          <w:sz w:val="20"/>
          <w:szCs w:val="20"/>
          <w:lang w:val="de-DE"/>
        </w:rPr>
        <w:t>Moduulmaat:</w:t>
      </w:r>
    </w:p>
    <w:p w:rsidR="00634D3C" w:rsidRPr="009F2B5A" w:rsidRDefault="00634D3C" w:rsidP="00634D3C">
      <w:pPr>
        <w:spacing w:after="0" w:line="240" w:lineRule="auto"/>
        <w:rPr>
          <w:rFonts w:cstheme="minorHAnsi"/>
          <w:sz w:val="20"/>
          <w:szCs w:val="20"/>
          <w:lang w:val="de-DE"/>
        </w:rPr>
      </w:pPr>
      <w:r w:rsidRPr="0040352D">
        <w:rPr>
          <w:rFonts w:cstheme="minorHAnsi"/>
          <w:noProof/>
          <w:sz w:val="20"/>
          <w:szCs w:val="20"/>
          <w:lang w:val="de-DE"/>
        </w:rPr>
        <w:t>600 x 600 x 20 mm</w:t>
      </w:r>
    </w:p>
    <w:p w:rsidR="00634D3C" w:rsidRPr="009F2B5A" w:rsidRDefault="00634D3C" w:rsidP="00634D3C">
      <w:pPr>
        <w:spacing w:after="0" w:line="240" w:lineRule="auto"/>
        <w:rPr>
          <w:rFonts w:cstheme="minorHAnsi"/>
          <w:sz w:val="20"/>
          <w:szCs w:val="20"/>
          <w:lang w:val="de-DE"/>
        </w:rPr>
      </w:pPr>
    </w:p>
    <w:p w:rsidR="00634D3C" w:rsidRPr="009F2B5A" w:rsidRDefault="00634D3C" w:rsidP="00634D3C">
      <w:pPr>
        <w:spacing w:after="0" w:line="240" w:lineRule="auto"/>
        <w:rPr>
          <w:rFonts w:cstheme="minorHAnsi"/>
          <w:sz w:val="20"/>
          <w:szCs w:val="20"/>
          <w:lang w:val="de-DE"/>
        </w:rPr>
      </w:pPr>
      <w:r w:rsidRPr="0040352D">
        <w:rPr>
          <w:rFonts w:cstheme="minorHAnsi"/>
          <w:noProof/>
          <w:sz w:val="20"/>
          <w:szCs w:val="20"/>
          <w:lang w:val="de-DE"/>
        </w:rPr>
        <w:t>CE-certificering</w:t>
      </w:r>
    </w:p>
    <w:p w:rsidR="00634D3C" w:rsidRPr="0040352D" w:rsidRDefault="00634D3C" w:rsidP="00634D3C">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634D3C" w:rsidRPr="0040352D" w:rsidRDefault="00634D3C" w:rsidP="00634D3C">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634D3C" w:rsidRPr="0040352D" w:rsidRDefault="00634D3C" w:rsidP="00634D3C">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634D3C" w:rsidRPr="0040352D" w:rsidRDefault="00634D3C" w:rsidP="00634D3C">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634D3C" w:rsidRPr="009F2B5A" w:rsidRDefault="00634D3C" w:rsidP="00634D3C">
      <w:pPr>
        <w:spacing w:after="0" w:line="240" w:lineRule="auto"/>
        <w:rPr>
          <w:rFonts w:cstheme="minorHAnsi"/>
          <w:sz w:val="20"/>
          <w:szCs w:val="20"/>
          <w:lang w:val="de-DE"/>
        </w:rPr>
      </w:pPr>
    </w:p>
    <w:p w:rsidR="00634D3C" w:rsidRPr="009F2B5A" w:rsidRDefault="00634D3C" w:rsidP="00634D3C">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634D3C" w:rsidRPr="009F2B5A" w:rsidRDefault="00634D3C" w:rsidP="00634D3C">
      <w:pPr>
        <w:spacing w:after="0" w:line="240" w:lineRule="auto"/>
        <w:rPr>
          <w:rFonts w:cstheme="minorHAnsi"/>
          <w:sz w:val="20"/>
          <w:szCs w:val="20"/>
          <w:lang w:val="de-DE"/>
        </w:rPr>
      </w:pPr>
      <w:r w:rsidRPr="0040352D">
        <w:rPr>
          <w:rFonts w:cstheme="minorHAnsi"/>
          <w:noProof/>
          <w:sz w:val="20"/>
          <w:szCs w:val="20"/>
          <w:lang w:val="de-DE"/>
        </w:rPr>
        <w:t>Tot 100% RV</w:t>
      </w:r>
    </w:p>
    <w:p w:rsidR="00634D3C" w:rsidRPr="005C50DE" w:rsidRDefault="00634D3C" w:rsidP="00634D3C">
      <w:pPr>
        <w:spacing w:after="0" w:line="240" w:lineRule="auto"/>
        <w:rPr>
          <w:rFonts w:cstheme="minorHAnsi"/>
          <w:sz w:val="20"/>
          <w:szCs w:val="20"/>
          <w:lang w:val="de-DE"/>
        </w:rPr>
      </w:pPr>
      <w:r w:rsidRPr="0040352D">
        <w:rPr>
          <w:rFonts w:cstheme="minorHAnsi"/>
          <w:noProof/>
          <w:sz w:val="20"/>
          <w:szCs w:val="20"/>
          <w:lang w:val="de-DE"/>
        </w:rPr>
        <w:t>1/C/0N</w:t>
      </w:r>
    </w:p>
    <w:p w:rsidR="00634D3C" w:rsidRPr="005C50DE" w:rsidRDefault="00634D3C" w:rsidP="00634D3C">
      <w:pPr>
        <w:spacing w:after="0" w:line="240" w:lineRule="auto"/>
        <w:rPr>
          <w:rFonts w:cstheme="minorHAnsi"/>
          <w:sz w:val="20"/>
          <w:szCs w:val="20"/>
          <w:lang w:val="de-DE"/>
        </w:rPr>
      </w:pPr>
    </w:p>
    <w:p w:rsidR="00634D3C" w:rsidRPr="005C50DE" w:rsidRDefault="00634D3C" w:rsidP="00634D3C">
      <w:pPr>
        <w:keepNext/>
        <w:spacing w:after="0" w:line="240" w:lineRule="auto"/>
        <w:rPr>
          <w:rFonts w:cstheme="minorHAnsi"/>
          <w:noProof/>
          <w:sz w:val="20"/>
          <w:szCs w:val="20"/>
          <w:lang w:val="de-DE"/>
        </w:rPr>
      </w:pPr>
    </w:p>
    <w:p w:rsidR="00634D3C" w:rsidRPr="005C50DE" w:rsidRDefault="00634D3C" w:rsidP="00634D3C">
      <w:pPr>
        <w:keepNext/>
        <w:spacing w:after="0" w:line="240" w:lineRule="auto"/>
        <w:rPr>
          <w:rFonts w:cstheme="minorHAnsi"/>
          <w:sz w:val="20"/>
          <w:szCs w:val="20"/>
          <w:lang w:val="de-DE"/>
        </w:rPr>
      </w:pPr>
      <w:r w:rsidRPr="005C50DE">
        <w:rPr>
          <w:rFonts w:cstheme="minorHAnsi"/>
          <w:noProof/>
          <w:sz w:val="20"/>
          <w:szCs w:val="20"/>
          <w:lang w:val="de-DE"/>
        </w:rPr>
        <w:t>Geluidabsorptie</w:t>
      </w:r>
    </w:p>
    <w:p w:rsidR="00634D3C" w:rsidRPr="0040352D" w:rsidRDefault="00634D3C" w:rsidP="00634D3C">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634D3C" w:rsidRPr="0040352D" w:rsidRDefault="00634D3C" w:rsidP="00634D3C">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634D3C" w:rsidRPr="005C50DE" w:rsidRDefault="00634D3C" w:rsidP="00634D3C">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34D3C" w:rsidRPr="00050E55" w:rsidTr="007A0C05">
        <w:trPr>
          <w:cantSplit/>
        </w:trPr>
        <w:tc>
          <w:tcPr>
            <w:tcW w:w="1413"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Dikte (mm)</w:t>
            </w:r>
          </w:p>
        </w:tc>
        <w:tc>
          <w:tcPr>
            <w:tcW w:w="1708" w:type="dxa"/>
          </w:tcPr>
          <w:p w:rsidR="00634D3C" w:rsidRPr="00050E55" w:rsidRDefault="00634D3C"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125 Hz</w:t>
            </w:r>
          </w:p>
        </w:tc>
        <w:tc>
          <w:tcPr>
            <w:tcW w:w="688"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250 Hz</w:t>
            </w:r>
          </w:p>
        </w:tc>
        <w:tc>
          <w:tcPr>
            <w:tcW w:w="688"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500 Hz</w:t>
            </w:r>
          </w:p>
        </w:tc>
        <w:tc>
          <w:tcPr>
            <w:tcW w:w="687"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1000 Hz</w:t>
            </w:r>
          </w:p>
        </w:tc>
        <w:tc>
          <w:tcPr>
            <w:tcW w:w="688"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2000 Hz</w:t>
            </w:r>
          </w:p>
        </w:tc>
        <w:tc>
          <w:tcPr>
            <w:tcW w:w="688"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4000 Hz</w:t>
            </w:r>
          </w:p>
        </w:tc>
        <w:tc>
          <w:tcPr>
            <w:tcW w:w="687" w:type="dxa"/>
          </w:tcPr>
          <w:p w:rsidR="00634D3C" w:rsidRPr="00050E55" w:rsidRDefault="00634D3C"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klasse</w:t>
            </w:r>
          </w:p>
        </w:tc>
        <w:tc>
          <w:tcPr>
            <w:tcW w:w="688" w:type="dxa"/>
          </w:tcPr>
          <w:p w:rsidR="00634D3C" w:rsidRPr="00050E55" w:rsidRDefault="00634D3C" w:rsidP="007A0C05">
            <w:pPr>
              <w:keepNext/>
              <w:rPr>
                <w:rFonts w:cstheme="minorHAnsi"/>
                <w:sz w:val="20"/>
                <w:szCs w:val="20"/>
                <w:lang w:val="fr-FR"/>
              </w:rPr>
            </w:pPr>
            <w:r w:rsidRPr="00050E55">
              <w:rPr>
                <w:rFonts w:cstheme="minorHAnsi"/>
                <w:sz w:val="20"/>
                <w:szCs w:val="20"/>
                <w:lang w:val="fr-FR"/>
              </w:rPr>
              <w:t>NRC</w:t>
            </w:r>
          </w:p>
        </w:tc>
      </w:tr>
      <w:tr w:rsidR="00634D3C" w:rsidRPr="00050E55" w:rsidTr="007A0C05">
        <w:trPr>
          <w:cantSplit/>
        </w:trPr>
        <w:tc>
          <w:tcPr>
            <w:tcW w:w="1413" w:type="dxa"/>
          </w:tcPr>
          <w:p w:rsidR="00634D3C" w:rsidRPr="004E40B9" w:rsidRDefault="00634D3C" w:rsidP="007A0C05">
            <w:pPr>
              <w:rPr>
                <w:rFonts w:cstheme="minorHAnsi"/>
                <w:sz w:val="20"/>
                <w:szCs w:val="20"/>
                <w:lang w:val="en-GB"/>
              </w:rPr>
            </w:pPr>
            <w:r w:rsidRPr="0040352D">
              <w:rPr>
                <w:rFonts w:cstheme="minorHAnsi"/>
                <w:noProof/>
                <w:sz w:val="20"/>
                <w:szCs w:val="20"/>
                <w:lang w:val="en-GB"/>
              </w:rPr>
              <w:t>20</w:t>
            </w:r>
          </w:p>
        </w:tc>
        <w:tc>
          <w:tcPr>
            <w:tcW w:w="1708" w:type="dxa"/>
          </w:tcPr>
          <w:p w:rsidR="00634D3C" w:rsidRPr="00050E55" w:rsidRDefault="00634D3C" w:rsidP="007A0C05">
            <w:pPr>
              <w:rPr>
                <w:rFonts w:cstheme="minorHAnsi"/>
                <w:sz w:val="20"/>
                <w:szCs w:val="20"/>
              </w:rPr>
            </w:pPr>
            <w:r w:rsidRPr="0040352D">
              <w:rPr>
                <w:rFonts w:cstheme="minorHAnsi"/>
                <w:noProof/>
                <w:sz w:val="20"/>
                <w:szCs w:val="20"/>
                <w:lang w:val="en-GB"/>
              </w:rPr>
              <w:t>205</w:t>
            </w:r>
          </w:p>
        </w:tc>
        <w:tc>
          <w:tcPr>
            <w:tcW w:w="687" w:type="dxa"/>
          </w:tcPr>
          <w:p w:rsidR="00634D3C" w:rsidRPr="00FB71F3" w:rsidRDefault="00634D3C" w:rsidP="007A0C05">
            <w:pPr>
              <w:rPr>
                <w:rFonts w:cstheme="minorHAnsi"/>
                <w:sz w:val="20"/>
                <w:szCs w:val="20"/>
              </w:rPr>
            </w:pPr>
            <w:r w:rsidRPr="0040352D">
              <w:rPr>
                <w:rFonts w:cstheme="minorHAnsi"/>
                <w:noProof/>
                <w:sz w:val="20"/>
                <w:szCs w:val="20"/>
              </w:rPr>
              <w:t>0,50</w:t>
            </w:r>
          </w:p>
        </w:tc>
        <w:tc>
          <w:tcPr>
            <w:tcW w:w="688" w:type="dxa"/>
          </w:tcPr>
          <w:p w:rsidR="00634D3C" w:rsidRPr="00FB71F3" w:rsidRDefault="00634D3C" w:rsidP="007A0C05">
            <w:pPr>
              <w:rPr>
                <w:rFonts w:cstheme="minorHAnsi"/>
                <w:sz w:val="20"/>
                <w:szCs w:val="20"/>
              </w:rPr>
            </w:pPr>
            <w:r w:rsidRPr="0040352D">
              <w:rPr>
                <w:rFonts w:cstheme="minorHAnsi"/>
                <w:noProof/>
                <w:sz w:val="20"/>
                <w:szCs w:val="20"/>
              </w:rPr>
              <w:t>0,85</w:t>
            </w:r>
          </w:p>
        </w:tc>
        <w:tc>
          <w:tcPr>
            <w:tcW w:w="688" w:type="dxa"/>
          </w:tcPr>
          <w:p w:rsidR="00634D3C" w:rsidRPr="00FB71F3" w:rsidRDefault="00634D3C" w:rsidP="007A0C05">
            <w:pPr>
              <w:rPr>
                <w:rFonts w:cstheme="minorHAnsi"/>
                <w:sz w:val="20"/>
                <w:szCs w:val="20"/>
              </w:rPr>
            </w:pPr>
            <w:r w:rsidRPr="0040352D">
              <w:rPr>
                <w:rFonts w:cstheme="minorHAnsi"/>
                <w:noProof/>
                <w:sz w:val="20"/>
                <w:szCs w:val="20"/>
              </w:rPr>
              <w:t>1,00</w:t>
            </w:r>
          </w:p>
        </w:tc>
        <w:tc>
          <w:tcPr>
            <w:tcW w:w="687" w:type="dxa"/>
          </w:tcPr>
          <w:p w:rsidR="00634D3C" w:rsidRPr="00FB71F3" w:rsidRDefault="00634D3C" w:rsidP="007A0C05">
            <w:pPr>
              <w:rPr>
                <w:rFonts w:cstheme="minorHAnsi"/>
                <w:sz w:val="20"/>
                <w:szCs w:val="20"/>
              </w:rPr>
            </w:pPr>
            <w:r w:rsidRPr="0040352D">
              <w:rPr>
                <w:rFonts w:cstheme="minorHAnsi"/>
                <w:noProof/>
                <w:sz w:val="20"/>
                <w:szCs w:val="20"/>
              </w:rPr>
              <w:t>0,90</w:t>
            </w:r>
          </w:p>
        </w:tc>
        <w:tc>
          <w:tcPr>
            <w:tcW w:w="688" w:type="dxa"/>
          </w:tcPr>
          <w:p w:rsidR="00634D3C" w:rsidRPr="00FB71F3" w:rsidRDefault="00634D3C" w:rsidP="007A0C05">
            <w:pPr>
              <w:rPr>
                <w:rFonts w:cstheme="minorHAnsi"/>
                <w:sz w:val="20"/>
                <w:szCs w:val="20"/>
              </w:rPr>
            </w:pPr>
            <w:r w:rsidRPr="0040352D">
              <w:rPr>
                <w:rFonts w:cstheme="minorHAnsi"/>
                <w:noProof/>
                <w:sz w:val="20"/>
                <w:szCs w:val="20"/>
              </w:rPr>
              <w:t>1,00</w:t>
            </w:r>
          </w:p>
        </w:tc>
        <w:tc>
          <w:tcPr>
            <w:tcW w:w="688" w:type="dxa"/>
          </w:tcPr>
          <w:p w:rsidR="00634D3C" w:rsidRPr="00FB71F3" w:rsidRDefault="00634D3C" w:rsidP="007A0C05">
            <w:pPr>
              <w:rPr>
                <w:rFonts w:cstheme="minorHAnsi"/>
                <w:sz w:val="20"/>
                <w:szCs w:val="20"/>
              </w:rPr>
            </w:pPr>
            <w:r w:rsidRPr="0040352D">
              <w:rPr>
                <w:rFonts w:cstheme="minorHAnsi"/>
                <w:noProof/>
                <w:sz w:val="20"/>
                <w:szCs w:val="20"/>
              </w:rPr>
              <w:t>1,00</w:t>
            </w:r>
          </w:p>
        </w:tc>
        <w:tc>
          <w:tcPr>
            <w:tcW w:w="687" w:type="dxa"/>
          </w:tcPr>
          <w:p w:rsidR="00634D3C" w:rsidRPr="00FB71F3" w:rsidRDefault="00634D3C" w:rsidP="007A0C05">
            <w:pPr>
              <w:rPr>
                <w:rFonts w:cstheme="minorHAnsi"/>
                <w:sz w:val="20"/>
                <w:szCs w:val="20"/>
              </w:rPr>
            </w:pPr>
            <w:r w:rsidRPr="0040352D">
              <w:rPr>
                <w:rFonts w:cstheme="minorHAnsi"/>
                <w:noProof/>
                <w:sz w:val="20"/>
                <w:szCs w:val="20"/>
              </w:rPr>
              <w:t>1,00</w:t>
            </w:r>
          </w:p>
        </w:tc>
        <w:tc>
          <w:tcPr>
            <w:tcW w:w="821" w:type="dxa"/>
          </w:tcPr>
          <w:p w:rsidR="00634D3C" w:rsidRPr="00FB71F3" w:rsidRDefault="00634D3C" w:rsidP="007A0C05">
            <w:pPr>
              <w:rPr>
                <w:rFonts w:cstheme="minorHAnsi"/>
                <w:sz w:val="20"/>
                <w:szCs w:val="20"/>
              </w:rPr>
            </w:pPr>
            <w:r w:rsidRPr="0040352D">
              <w:rPr>
                <w:rFonts w:cstheme="minorHAnsi"/>
                <w:noProof/>
                <w:sz w:val="20"/>
                <w:szCs w:val="20"/>
              </w:rPr>
              <w:t>A</w:t>
            </w:r>
          </w:p>
        </w:tc>
        <w:tc>
          <w:tcPr>
            <w:tcW w:w="688" w:type="dxa"/>
          </w:tcPr>
          <w:p w:rsidR="00634D3C" w:rsidRPr="00FB71F3" w:rsidRDefault="00634D3C" w:rsidP="007A0C05">
            <w:pPr>
              <w:rPr>
                <w:rFonts w:cstheme="minorHAnsi"/>
                <w:sz w:val="20"/>
                <w:szCs w:val="20"/>
              </w:rPr>
            </w:pPr>
            <w:r w:rsidRPr="0040352D">
              <w:rPr>
                <w:rFonts w:cstheme="minorHAnsi"/>
                <w:noProof/>
                <w:sz w:val="20"/>
                <w:szCs w:val="20"/>
              </w:rPr>
              <w:t>1,00</w:t>
            </w:r>
          </w:p>
        </w:tc>
      </w:tr>
    </w:tbl>
    <w:p w:rsidR="00634D3C" w:rsidRDefault="00634D3C" w:rsidP="00634D3C">
      <w:pPr>
        <w:spacing w:after="0" w:line="240" w:lineRule="auto"/>
        <w:rPr>
          <w:rFonts w:cstheme="minorHAnsi"/>
          <w:sz w:val="20"/>
          <w:szCs w:val="20"/>
        </w:rPr>
      </w:pPr>
    </w:p>
    <w:p w:rsidR="00634D3C" w:rsidRPr="00FB71F3" w:rsidRDefault="00634D3C" w:rsidP="00634D3C">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634D3C" w:rsidRPr="00C156D3" w:rsidTr="007A0C05">
        <w:trPr>
          <w:cantSplit/>
          <w:trHeight w:val="141"/>
        </w:trPr>
        <w:tc>
          <w:tcPr>
            <w:tcW w:w="9351" w:type="dxa"/>
            <w:gridSpan w:val="4"/>
            <w:tcBorders>
              <w:top w:val="nil"/>
              <w:left w:val="nil"/>
              <w:right w:val="nil"/>
            </w:tcBorders>
          </w:tcPr>
          <w:p w:rsidR="00634D3C" w:rsidRPr="000F1AC9" w:rsidRDefault="00634D3C"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634D3C" w:rsidRPr="00C156D3" w:rsidTr="007A0C05">
        <w:trPr>
          <w:cantSplit/>
        </w:trPr>
        <w:tc>
          <w:tcPr>
            <w:tcW w:w="2405" w:type="dxa"/>
          </w:tcPr>
          <w:p w:rsidR="00634D3C" w:rsidRPr="000F1AC9" w:rsidRDefault="00634D3C" w:rsidP="007A0C05">
            <w:pPr>
              <w:keepNext/>
              <w:rPr>
                <w:rFonts w:cstheme="minorHAnsi"/>
                <w:sz w:val="20"/>
                <w:szCs w:val="20"/>
              </w:rPr>
            </w:pPr>
            <w:r w:rsidRPr="000F1AC9">
              <w:rPr>
                <w:rFonts w:cstheme="minorHAnsi"/>
                <w:sz w:val="20"/>
                <w:szCs w:val="20"/>
              </w:rPr>
              <w:t>Afmeting</w:t>
            </w:r>
          </w:p>
        </w:tc>
        <w:tc>
          <w:tcPr>
            <w:tcW w:w="1106" w:type="dxa"/>
          </w:tcPr>
          <w:p w:rsidR="00634D3C" w:rsidRPr="00C156D3" w:rsidRDefault="00634D3C" w:rsidP="007A0C05">
            <w:pPr>
              <w:keepNext/>
              <w:rPr>
                <w:rFonts w:cstheme="minorHAnsi"/>
                <w:bCs/>
                <w:sz w:val="20"/>
                <w:szCs w:val="20"/>
              </w:rPr>
            </w:pPr>
            <w:r>
              <w:rPr>
                <w:rFonts w:cstheme="minorHAnsi"/>
                <w:bCs/>
                <w:sz w:val="20"/>
                <w:szCs w:val="20"/>
              </w:rPr>
              <w:t>Profielen</w:t>
            </w:r>
          </w:p>
        </w:tc>
        <w:tc>
          <w:tcPr>
            <w:tcW w:w="1305" w:type="dxa"/>
          </w:tcPr>
          <w:p w:rsidR="00634D3C" w:rsidRPr="00C156D3" w:rsidRDefault="00634D3C" w:rsidP="007A0C05">
            <w:pPr>
              <w:keepNext/>
              <w:rPr>
                <w:rFonts w:cstheme="minorHAnsi"/>
                <w:bCs/>
                <w:sz w:val="20"/>
                <w:szCs w:val="20"/>
              </w:rPr>
            </w:pPr>
            <w:r>
              <w:rPr>
                <w:rFonts w:cstheme="minorHAnsi"/>
                <w:bCs/>
                <w:sz w:val="20"/>
                <w:szCs w:val="20"/>
              </w:rPr>
              <w:t>Klassering</w:t>
            </w:r>
          </w:p>
        </w:tc>
        <w:tc>
          <w:tcPr>
            <w:tcW w:w="4535" w:type="dxa"/>
          </w:tcPr>
          <w:p w:rsidR="00634D3C" w:rsidRPr="00C156D3" w:rsidRDefault="00634D3C" w:rsidP="007A0C05">
            <w:pPr>
              <w:keepNext/>
              <w:rPr>
                <w:rFonts w:cstheme="minorHAnsi"/>
                <w:bCs/>
                <w:sz w:val="20"/>
                <w:szCs w:val="20"/>
              </w:rPr>
            </w:pPr>
            <w:r>
              <w:rPr>
                <w:rFonts w:cstheme="minorHAnsi"/>
                <w:bCs/>
                <w:sz w:val="20"/>
                <w:szCs w:val="20"/>
              </w:rPr>
              <w:t>Draagstructuur</w:t>
            </w:r>
          </w:p>
        </w:tc>
      </w:tr>
      <w:tr w:rsidR="00634D3C" w:rsidRPr="00050E55" w:rsidTr="007A0C05">
        <w:trPr>
          <w:cantSplit/>
          <w:trHeight w:val="165"/>
        </w:trPr>
        <w:tc>
          <w:tcPr>
            <w:tcW w:w="2405" w:type="dxa"/>
            <w:vMerge w:val="restart"/>
          </w:tcPr>
          <w:p w:rsidR="00634D3C" w:rsidRPr="00C156D3" w:rsidRDefault="00634D3C" w:rsidP="007A0C05">
            <w:pPr>
              <w:keepNext/>
              <w:rPr>
                <w:rFonts w:cstheme="minorHAnsi"/>
                <w:sz w:val="20"/>
                <w:szCs w:val="20"/>
              </w:rPr>
            </w:pPr>
            <w:r w:rsidRPr="0040352D">
              <w:rPr>
                <w:rFonts w:cstheme="minorHAnsi"/>
                <w:noProof/>
                <w:sz w:val="20"/>
                <w:szCs w:val="20"/>
              </w:rPr>
              <w:t>600 x 600 x 20 mm</w:t>
            </w:r>
          </w:p>
        </w:tc>
        <w:tc>
          <w:tcPr>
            <w:tcW w:w="1106" w:type="dxa"/>
            <w:vMerge w:val="restart"/>
          </w:tcPr>
          <w:p w:rsidR="00634D3C" w:rsidRPr="00050E55" w:rsidRDefault="00634D3C" w:rsidP="007A0C05">
            <w:pPr>
              <w:keepNext/>
              <w:rPr>
                <w:rFonts w:cstheme="minorHAnsi"/>
                <w:sz w:val="20"/>
                <w:szCs w:val="20"/>
              </w:rPr>
            </w:pPr>
            <w:r w:rsidRPr="0040352D">
              <w:rPr>
                <w:rFonts w:cstheme="minorHAnsi"/>
                <w:noProof/>
                <w:sz w:val="20"/>
                <w:szCs w:val="20"/>
              </w:rPr>
              <w:t>T24 Hook Longspan 8850</w:t>
            </w:r>
          </w:p>
        </w:tc>
        <w:tc>
          <w:tcPr>
            <w:tcW w:w="1305" w:type="dxa"/>
          </w:tcPr>
          <w:p w:rsidR="00634D3C" w:rsidRPr="00C156D3" w:rsidRDefault="00634D3C" w:rsidP="007A0C05">
            <w:pPr>
              <w:keepNext/>
              <w:rPr>
                <w:rFonts w:cstheme="minorHAnsi"/>
                <w:sz w:val="20"/>
                <w:szCs w:val="20"/>
              </w:rPr>
            </w:pPr>
            <w:r>
              <w:rPr>
                <w:rFonts w:cstheme="minorHAnsi"/>
                <w:sz w:val="20"/>
                <w:szCs w:val="20"/>
              </w:rPr>
              <w:t>Stabiliteit 30</w:t>
            </w:r>
          </w:p>
        </w:tc>
        <w:tc>
          <w:tcPr>
            <w:tcW w:w="4535" w:type="dxa"/>
          </w:tcPr>
          <w:p w:rsidR="00634D3C" w:rsidRPr="0040352D" w:rsidRDefault="00634D3C" w:rsidP="007A0C05">
            <w:pPr>
              <w:keepNext/>
              <w:rPr>
                <w:rFonts w:cstheme="minorHAnsi"/>
                <w:noProof/>
                <w:sz w:val="20"/>
                <w:szCs w:val="20"/>
              </w:rPr>
            </w:pPr>
            <w:r w:rsidRPr="0040352D">
              <w:rPr>
                <w:rFonts w:cstheme="minorHAnsi"/>
                <w:noProof/>
                <w:sz w:val="20"/>
                <w:szCs w:val="20"/>
              </w:rPr>
              <w:t>Beton</w:t>
            </w:r>
          </w:p>
          <w:p w:rsidR="00634D3C" w:rsidRPr="0040352D" w:rsidRDefault="00634D3C" w:rsidP="007A0C05">
            <w:pPr>
              <w:keepNext/>
              <w:rPr>
                <w:rFonts w:cstheme="minorHAnsi"/>
                <w:noProof/>
                <w:sz w:val="20"/>
                <w:szCs w:val="20"/>
              </w:rPr>
            </w:pPr>
            <w:r w:rsidRPr="0040352D">
              <w:rPr>
                <w:rFonts w:cstheme="minorHAnsi"/>
                <w:noProof/>
                <w:sz w:val="20"/>
                <w:szCs w:val="20"/>
              </w:rPr>
              <w:t>Staal/Betoncomposiet (1)</w:t>
            </w:r>
          </w:p>
          <w:p w:rsidR="00634D3C" w:rsidRPr="0040352D" w:rsidRDefault="00634D3C" w:rsidP="007A0C05">
            <w:pPr>
              <w:keepNext/>
              <w:rPr>
                <w:rFonts w:cstheme="minorHAnsi"/>
                <w:noProof/>
                <w:sz w:val="20"/>
                <w:szCs w:val="20"/>
              </w:rPr>
            </w:pPr>
            <w:r w:rsidRPr="0040352D">
              <w:rPr>
                <w:rFonts w:cstheme="minorHAnsi"/>
                <w:noProof/>
                <w:sz w:val="20"/>
                <w:szCs w:val="20"/>
              </w:rPr>
              <w:t>Beton/stalen liggers (1)</w:t>
            </w:r>
          </w:p>
          <w:p w:rsidR="00634D3C" w:rsidRPr="00050E55" w:rsidRDefault="00634D3C" w:rsidP="007A0C05">
            <w:pPr>
              <w:keepNext/>
              <w:rPr>
                <w:rFonts w:cstheme="minorHAnsi"/>
                <w:sz w:val="20"/>
                <w:szCs w:val="20"/>
              </w:rPr>
            </w:pPr>
            <w:r w:rsidRPr="0040352D">
              <w:rPr>
                <w:rFonts w:cstheme="minorHAnsi"/>
                <w:noProof/>
                <w:sz w:val="20"/>
                <w:szCs w:val="20"/>
              </w:rPr>
              <w:t>Hout (1)</w:t>
            </w:r>
          </w:p>
        </w:tc>
      </w:tr>
      <w:tr w:rsidR="00634D3C" w:rsidRPr="00050E55" w:rsidTr="007A0C05">
        <w:trPr>
          <w:cantSplit/>
          <w:trHeight w:val="165"/>
        </w:trPr>
        <w:tc>
          <w:tcPr>
            <w:tcW w:w="2405" w:type="dxa"/>
            <w:vMerge/>
          </w:tcPr>
          <w:p w:rsidR="00634D3C" w:rsidRDefault="00634D3C" w:rsidP="007A0C05">
            <w:pPr>
              <w:keepNext/>
              <w:rPr>
                <w:rFonts w:cstheme="minorHAnsi"/>
                <w:sz w:val="20"/>
                <w:szCs w:val="20"/>
              </w:rPr>
            </w:pPr>
          </w:p>
        </w:tc>
        <w:tc>
          <w:tcPr>
            <w:tcW w:w="1106" w:type="dxa"/>
            <w:vMerge/>
          </w:tcPr>
          <w:p w:rsidR="00634D3C" w:rsidRDefault="00634D3C" w:rsidP="007A0C05">
            <w:pPr>
              <w:keepNext/>
              <w:rPr>
                <w:rFonts w:cstheme="minorHAnsi"/>
                <w:sz w:val="20"/>
                <w:szCs w:val="20"/>
              </w:rPr>
            </w:pPr>
          </w:p>
        </w:tc>
        <w:tc>
          <w:tcPr>
            <w:tcW w:w="1305" w:type="dxa"/>
          </w:tcPr>
          <w:p w:rsidR="00634D3C" w:rsidRPr="00C156D3" w:rsidRDefault="00634D3C" w:rsidP="007A0C05">
            <w:pPr>
              <w:keepNext/>
              <w:rPr>
                <w:rFonts w:cstheme="minorHAnsi"/>
                <w:sz w:val="20"/>
                <w:szCs w:val="20"/>
              </w:rPr>
            </w:pPr>
            <w:r>
              <w:rPr>
                <w:rFonts w:cstheme="minorHAnsi"/>
                <w:sz w:val="20"/>
                <w:szCs w:val="20"/>
              </w:rPr>
              <w:t>REI30</w:t>
            </w:r>
          </w:p>
        </w:tc>
        <w:tc>
          <w:tcPr>
            <w:tcW w:w="4535" w:type="dxa"/>
          </w:tcPr>
          <w:p w:rsidR="00634D3C" w:rsidRPr="0040352D" w:rsidRDefault="00634D3C" w:rsidP="007A0C05">
            <w:pPr>
              <w:keepNext/>
              <w:rPr>
                <w:rFonts w:cstheme="minorHAnsi"/>
                <w:noProof/>
                <w:sz w:val="20"/>
                <w:szCs w:val="20"/>
              </w:rPr>
            </w:pPr>
            <w:r w:rsidRPr="0040352D">
              <w:rPr>
                <w:rFonts w:cstheme="minorHAnsi"/>
                <w:noProof/>
                <w:sz w:val="20"/>
                <w:szCs w:val="20"/>
              </w:rPr>
              <w:t>Beton</w:t>
            </w:r>
          </w:p>
          <w:p w:rsidR="00634D3C" w:rsidRPr="00050E55" w:rsidRDefault="00634D3C" w:rsidP="007A0C05">
            <w:pPr>
              <w:keepNext/>
              <w:rPr>
                <w:rFonts w:cstheme="minorHAnsi"/>
                <w:sz w:val="20"/>
                <w:szCs w:val="20"/>
              </w:rPr>
            </w:pPr>
            <w:r w:rsidRPr="0040352D">
              <w:rPr>
                <w:rFonts w:cstheme="minorHAnsi"/>
                <w:noProof/>
                <w:sz w:val="20"/>
                <w:szCs w:val="20"/>
              </w:rPr>
              <w:t>Beton/stalen liggers (1)</w:t>
            </w:r>
          </w:p>
        </w:tc>
      </w:tr>
      <w:tr w:rsidR="00634D3C" w:rsidRPr="00050E55" w:rsidTr="007A0C05">
        <w:trPr>
          <w:cantSplit/>
          <w:trHeight w:val="165"/>
        </w:trPr>
        <w:tc>
          <w:tcPr>
            <w:tcW w:w="2405" w:type="dxa"/>
            <w:vMerge/>
          </w:tcPr>
          <w:p w:rsidR="00634D3C" w:rsidRDefault="00634D3C" w:rsidP="007A0C05">
            <w:pPr>
              <w:keepNext/>
              <w:rPr>
                <w:rFonts w:cstheme="minorHAnsi"/>
                <w:sz w:val="20"/>
                <w:szCs w:val="20"/>
              </w:rPr>
            </w:pPr>
          </w:p>
        </w:tc>
        <w:tc>
          <w:tcPr>
            <w:tcW w:w="1106" w:type="dxa"/>
            <w:vMerge/>
          </w:tcPr>
          <w:p w:rsidR="00634D3C" w:rsidRDefault="00634D3C" w:rsidP="007A0C05">
            <w:pPr>
              <w:keepNext/>
              <w:rPr>
                <w:rFonts w:cstheme="minorHAnsi"/>
                <w:sz w:val="20"/>
                <w:szCs w:val="20"/>
              </w:rPr>
            </w:pPr>
          </w:p>
        </w:tc>
        <w:tc>
          <w:tcPr>
            <w:tcW w:w="1305" w:type="dxa"/>
          </w:tcPr>
          <w:p w:rsidR="00634D3C" w:rsidRPr="00C156D3" w:rsidRDefault="00634D3C" w:rsidP="007A0C05">
            <w:pPr>
              <w:keepNext/>
              <w:rPr>
                <w:rFonts w:cstheme="minorHAnsi"/>
                <w:sz w:val="20"/>
                <w:szCs w:val="20"/>
              </w:rPr>
            </w:pPr>
            <w:r>
              <w:rPr>
                <w:rFonts w:cstheme="minorHAnsi"/>
                <w:sz w:val="20"/>
                <w:szCs w:val="20"/>
              </w:rPr>
              <w:t>REI60</w:t>
            </w:r>
          </w:p>
        </w:tc>
        <w:tc>
          <w:tcPr>
            <w:tcW w:w="4535" w:type="dxa"/>
          </w:tcPr>
          <w:p w:rsidR="00634D3C" w:rsidRPr="0040352D" w:rsidRDefault="00634D3C" w:rsidP="007A0C05">
            <w:pPr>
              <w:keepNext/>
              <w:rPr>
                <w:rFonts w:cstheme="minorHAnsi"/>
                <w:noProof/>
                <w:sz w:val="20"/>
                <w:szCs w:val="20"/>
              </w:rPr>
            </w:pPr>
            <w:r w:rsidRPr="0040352D">
              <w:rPr>
                <w:rFonts w:cstheme="minorHAnsi"/>
                <w:noProof/>
                <w:sz w:val="20"/>
                <w:szCs w:val="20"/>
              </w:rPr>
              <w:t>Grindbeton</w:t>
            </w:r>
          </w:p>
          <w:p w:rsidR="00634D3C" w:rsidRPr="00050E55" w:rsidRDefault="00634D3C" w:rsidP="007A0C05">
            <w:pPr>
              <w:keepNext/>
              <w:rPr>
                <w:rFonts w:cstheme="minorHAnsi"/>
                <w:sz w:val="20"/>
                <w:szCs w:val="20"/>
              </w:rPr>
            </w:pPr>
            <w:r w:rsidRPr="0040352D">
              <w:rPr>
                <w:rFonts w:cstheme="minorHAnsi"/>
                <w:noProof/>
                <w:sz w:val="20"/>
                <w:szCs w:val="20"/>
              </w:rPr>
              <w:t>Grindbeton/stalen liggers (2)</w:t>
            </w:r>
          </w:p>
        </w:tc>
      </w:tr>
    </w:tbl>
    <w:p w:rsidR="00634D3C" w:rsidRPr="0040352D" w:rsidRDefault="00634D3C" w:rsidP="00634D3C">
      <w:pPr>
        <w:keepNext/>
        <w:spacing w:after="0" w:line="240" w:lineRule="auto"/>
        <w:rPr>
          <w:rFonts w:cstheme="minorHAnsi"/>
          <w:noProof/>
          <w:sz w:val="20"/>
          <w:szCs w:val="20"/>
        </w:rPr>
      </w:pPr>
      <w:r w:rsidRPr="0040352D">
        <w:rPr>
          <w:rFonts w:cstheme="minorHAnsi"/>
          <w:noProof/>
          <w:sz w:val="20"/>
          <w:szCs w:val="20"/>
        </w:rPr>
        <w:t>W of L randprofiel, optie brandwerende kantlat, optie geschrankte plaatsing</w:t>
      </w:r>
    </w:p>
    <w:p w:rsidR="00634D3C" w:rsidRPr="0040352D" w:rsidRDefault="00634D3C" w:rsidP="00634D3C">
      <w:pPr>
        <w:keepNext/>
        <w:spacing w:after="0" w:line="240" w:lineRule="auto"/>
        <w:rPr>
          <w:rFonts w:cstheme="minorHAnsi"/>
          <w:noProof/>
          <w:sz w:val="20"/>
          <w:szCs w:val="20"/>
        </w:rPr>
      </w:pPr>
      <w:r w:rsidRPr="0040352D">
        <w:rPr>
          <w:rFonts w:cstheme="minorHAnsi"/>
          <w:noProof/>
          <w:sz w:val="20"/>
          <w:szCs w:val="20"/>
        </w:rPr>
        <w:t>Hoofdprofiel as/as 600mm. Aan de muur bevestigd met muurbeugel type 6021</w:t>
      </w:r>
    </w:p>
    <w:p w:rsidR="00634D3C" w:rsidRPr="0040352D" w:rsidRDefault="00634D3C" w:rsidP="00634D3C">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634D3C" w:rsidRDefault="00634D3C" w:rsidP="00634D3C">
      <w:pPr>
        <w:keepNext/>
        <w:spacing w:after="0" w:line="240" w:lineRule="auto"/>
        <w:rPr>
          <w:rFonts w:cstheme="minorHAnsi"/>
          <w:sz w:val="20"/>
          <w:szCs w:val="20"/>
        </w:rPr>
      </w:pPr>
      <w:r w:rsidRPr="0040352D">
        <w:rPr>
          <w:rFonts w:cstheme="minorHAnsi"/>
          <w:noProof/>
          <w:sz w:val="20"/>
          <w:szCs w:val="20"/>
        </w:rPr>
        <w:t>(2) indien draagcapaciteit stalen liggers R60</w:t>
      </w:r>
    </w:p>
    <w:p w:rsidR="00634D3C" w:rsidRPr="0040352D" w:rsidRDefault="00634D3C" w:rsidP="00634D3C">
      <w:pPr>
        <w:spacing w:after="0" w:line="240" w:lineRule="auto"/>
        <w:rPr>
          <w:rFonts w:cstheme="minorHAnsi"/>
          <w:noProof/>
          <w:sz w:val="20"/>
          <w:szCs w:val="20"/>
        </w:rPr>
      </w:pPr>
      <w:r w:rsidRPr="0040352D">
        <w:rPr>
          <w:rFonts w:cstheme="minorHAnsi"/>
          <w:noProof/>
          <w:sz w:val="20"/>
          <w:szCs w:val="20"/>
        </w:rPr>
        <w:t xml:space="preserve">Volgens classificatierapport 2019-A-068 B Rev1 (brandstabiliteit) + 2019-A-068 C/D Rev1 (brandweerstand).   </w:t>
      </w:r>
    </w:p>
    <w:p w:rsidR="00634D3C" w:rsidRPr="00001EEF" w:rsidRDefault="00634D3C" w:rsidP="00634D3C">
      <w:pPr>
        <w:spacing w:after="0" w:line="240" w:lineRule="auto"/>
        <w:rPr>
          <w:rFonts w:cstheme="minorHAnsi"/>
          <w:noProof/>
          <w:sz w:val="20"/>
          <w:szCs w:val="20"/>
        </w:rPr>
      </w:pPr>
    </w:p>
    <w:p w:rsidR="00634D3C" w:rsidRPr="00001EEF" w:rsidRDefault="00634D3C" w:rsidP="00634D3C">
      <w:pPr>
        <w:spacing w:after="0" w:line="240" w:lineRule="auto"/>
        <w:rPr>
          <w:rFonts w:cstheme="minorHAnsi"/>
          <w:noProof/>
          <w:sz w:val="20"/>
          <w:szCs w:val="20"/>
        </w:rPr>
      </w:pPr>
    </w:p>
    <w:p w:rsidR="00634D3C" w:rsidRPr="00050E55" w:rsidRDefault="00634D3C" w:rsidP="00634D3C">
      <w:pPr>
        <w:spacing w:after="0" w:line="240" w:lineRule="auto"/>
        <w:rPr>
          <w:rFonts w:cstheme="minorHAnsi"/>
          <w:noProof/>
          <w:sz w:val="20"/>
          <w:szCs w:val="20"/>
        </w:rPr>
      </w:pPr>
      <w:r w:rsidRPr="00050E55">
        <w:rPr>
          <w:rFonts w:cstheme="minorHAnsi"/>
          <w:noProof/>
          <w:sz w:val="20"/>
          <w:szCs w:val="20"/>
        </w:rPr>
        <w:t>Brandreactie</w:t>
      </w:r>
    </w:p>
    <w:p w:rsidR="00634D3C" w:rsidRPr="00810F18" w:rsidRDefault="00634D3C" w:rsidP="00634D3C">
      <w:pPr>
        <w:spacing w:after="0" w:line="240" w:lineRule="auto"/>
        <w:rPr>
          <w:rFonts w:cstheme="minorHAnsi"/>
          <w:sz w:val="20"/>
          <w:szCs w:val="20"/>
        </w:rPr>
      </w:pPr>
      <w:r w:rsidRPr="0040352D">
        <w:rPr>
          <w:rFonts w:cstheme="minorHAnsi"/>
          <w:noProof/>
          <w:sz w:val="20"/>
          <w:szCs w:val="20"/>
        </w:rPr>
        <w:t>De plafondplaten zijn geclassificeerd CE Klasse A1 volgens EN 13501-1; Mercury: Klasse A2-s1,d0.</w:t>
      </w:r>
    </w:p>
    <w:p w:rsidR="00634D3C" w:rsidRPr="00810F18" w:rsidRDefault="00634D3C" w:rsidP="00634D3C">
      <w:pPr>
        <w:spacing w:after="0" w:line="240" w:lineRule="auto"/>
        <w:rPr>
          <w:rFonts w:cstheme="minorHAnsi"/>
          <w:sz w:val="20"/>
          <w:szCs w:val="20"/>
        </w:rPr>
      </w:pPr>
    </w:p>
    <w:p w:rsidR="00634D3C" w:rsidRPr="0040352D" w:rsidRDefault="00634D3C" w:rsidP="00634D3C">
      <w:pPr>
        <w:spacing w:after="0" w:line="240" w:lineRule="auto"/>
        <w:rPr>
          <w:rFonts w:cstheme="minorHAnsi"/>
          <w:noProof/>
          <w:sz w:val="20"/>
          <w:szCs w:val="20"/>
        </w:rPr>
      </w:pPr>
      <w:r w:rsidRPr="0040352D">
        <w:rPr>
          <w:rFonts w:cstheme="minorHAnsi"/>
          <w:noProof/>
          <w:sz w:val="20"/>
          <w:szCs w:val="20"/>
        </w:rPr>
        <w:t xml:space="preserve">Lichtreflectie: </w:t>
      </w:r>
    </w:p>
    <w:p w:rsidR="00634D3C" w:rsidRPr="00810F18" w:rsidRDefault="00634D3C" w:rsidP="00634D3C">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Kleurafhankelijk.</w:t>
      </w:r>
    </w:p>
    <w:p w:rsidR="00634D3C" w:rsidRPr="00810F18" w:rsidRDefault="00634D3C" w:rsidP="00634D3C">
      <w:pPr>
        <w:spacing w:after="0" w:line="240" w:lineRule="auto"/>
        <w:rPr>
          <w:rFonts w:cstheme="minorHAnsi"/>
          <w:sz w:val="20"/>
          <w:szCs w:val="20"/>
        </w:rPr>
      </w:pPr>
    </w:p>
    <w:p w:rsidR="00634D3C" w:rsidRPr="00B106F9" w:rsidRDefault="00634D3C" w:rsidP="00634D3C">
      <w:pPr>
        <w:spacing w:after="0" w:line="240" w:lineRule="auto"/>
        <w:rPr>
          <w:rFonts w:cstheme="minorHAnsi"/>
          <w:sz w:val="20"/>
          <w:szCs w:val="20"/>
        </w:rPr>
      </w:pPr>
    </w:p>
    <w:p w:rsidR="00634D3C" w:rsidRPr="00B106F9" w:rsidRDefault="00634D3C" w:rsidP="00634D3C">
      <w:pPr>
        <w:spacing w:after="0" w:line="240" w:lineRule="auto"/>
        <w:rPr>
          <w:rFonts w:cstheme="minorHAnsi"/>
          <w:noProof/>
          <w:sz w:val="20"/>
          <w:szCs w:val="20"/>
        </w:rPr>
      </w:pPr>
    </w:p>
    <w:p w:rsidR="00634D3C" w:rsidRPr="00B106F9" w:rsidRDefault="00634D3C" w:rsidP="00634D3C">
      <w:pPr>
        <w:spacing w:after="0" w:line="240" w:lineRule="auto"/>
        <w:rPr>
          <w:rFonts w:cstheme="minorHAnsi"/>
          <w:noProof/>
          <w:sz w:val="20"/>
          <w:szCs w:val="20"/>
        </w:rPr>
      </w:pPr>
    </w:p>
    <w:p w:rsidR="00634D3C" w:rsidRPr="00001EEF" w:rsidRDefault="00634D3C" w:rsidP="00634D3C">
      <w:pPr>
        <w:spacing w:after="0" w:line="240" w:lineRule="auto"/>
        <w:rPr>
          <w:rFonts w:cstheme="minorHAnsi"/>
          <w:sz w:val="20"/>
          <w:szCs w:val="20"/>
        </w:rPr>
      </w:pPr>
      <w:r w:rsidRPr="00B106F9">
        <w:rPr>
          <w:rFonts w:cstheme="minorHAnsi"/>
          <w:noProof/>
          <w:sz w:val="20"/>
          <w:szCs w:val="20"/>
          <w:lang w:eastAsia="zh-CN"/>
        </w:rPr>
        <w:t>Reinigbaarheid</w:t>
      </w:r>
    </w:p>
    <w:p w:rsidR="00634D3C" w:rsidRPr="00050E55" w:rsidRDefault="00634D3C" w:rsidP="00634D3C">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634D3C" w:rsidRPr="00050E55" w:rsidRDefault="00634D3C" w:rsidP="00634D3C">
      <w:pPr>
        <w:spacing w:after="0" w:line="240" w:lineRule="auto"/>
        <w:rPr>
          <w:rFonts w:cstheme="minorHAnsi"/>
          <w:sz w:val="20"/>
          <w:szCs w:val="20"/>
        </w:rPr>
      </w:pPr>
    </w:p>
    <w:p w:rsidR="00634D3C" w:rsidRDefault="00634D3C" w:rsidP="00634D3C">
      <w:pPr>
        <w:spacing w:after="0" w:line="240" w:lineRule="auto"/>
        <w:rPr>
          <w:rFonts w:cstheme="minorHAnsi"/>
          <w:sz w:val="20"/>
          <w:szCs w:val="20"/>
        </w:rPr>
      </w:pPr>
    </w:p>
    <w:p w:rsidR="00634D3C" w:rsidRPr="00050E55" w:rsidRDefault="00634D3C" w:rsidP="00634D3C">
      <w:pPr>
        <w:spacing w:after="0" w:line="240" w:lineRule="auto"/>
        <w:rPr>
          <w:rFonts w:cstheme="minorHAnsi"/>
          <w:sz w:val="20"/>
          <w:szCs w:val="20"/>
        </w:rPr>
      </w:pPr>
      <w:r w:rsidRPr="00050E55">
        <w:rPr>
          <w:rFonts w:cstheme="minorHAnsi"/>
          <w:sz w:val="20"/>
          <w:szCs w:val="20"/>
        </w:rPr>
        <w:t>Hygiëne</w:t>
      </w:r>
    </w:p>
    <w:p w:rsidR="00634D3C" w:rsidRDefault="00634D3C" w:rsidP="00634D3C">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634D3C" w:rsidRPr="00050E55" w:rsidRDefault="00634D3C" w:rsidP="00634D3C">
      <w:pPr>
        <w:spacing w:after="0" w:line="240" w:lineRule="auto"/>
        <w:rPr>
          <w:rFonts w:cstheme="minorHAnsi"/>
          <w:noProof/>
          <w:sz w:val="20"/>
          <w:szCs w:val="20"/>
        </w:rPr>
      </w:pPr>
    </w:p>
    <w:p w:rsidR="00634D3C" w:rsidRPr="00050E55" w:rsidRDefault="00634D3C" w:rsidP="00634D3C">
      <w:pPr>
        <w:spacing w:after="0" w:line="240" w:lineRule="auto"/>
        <w:rPr>
          <w:rFonts w:cstheme="minorHAnsi"/>
          <w:sz w:val="20"/>
          <w:szCs w:val="20"/>
        </w:rPr>
      </w:pPr>
      <w:r w:rsidRPr="00050E55">
        <w:rPr>
          <w:rFonts w:cstheme="minorHAnsi"/>
          <w:noProof/>
          <w:sz w:val="20"/>
          <w:szCs w:val="20"/>
        </w:rPr>
        <w:t>Binnenklimaat</w:t>
      </w:r>
    </w:p>
    <w:p w:rsidR="00634D3C" w:rsidRPr="00050E55" w:rsidRDefault="00634D3C" w:rsidP="00634D3C">
      <w:pPr>
        <w:spacing w:after="0" w:line="240" w:lineRule="auto"/>
        <w:rPr>
          <w:rFonts w:cstheme="minorHAnsi"/>
          <w:sz w:val="20"/>
          <w:szCs w:val="20"/>
        </w:rPr>
      </w:pPr>
      <w:r w:rsidRPr="0040352D">
        <w:rPr>
          <w:rFonts w:cstheme="minorHAnsi"/>
          <w:noProof/>
          <w:sz w:val="20"/>
          <w:szCs w:val="20"/>
        </w:rPr>
        <w:t>M1 en Indoor Climate Label</w:t>
      </w:r>
    </w:p>
    <w:p w:rsidR="00634D3C" w:rsidRPr="00050E55" w:rsidRDefault="00634D3C" w:rsidP="00634D3C">
      <w:pPr>
        <w:spacing w:after="0" w:line="240" w:lineRule="auto"/>
        <w:rPr>
          <w:rFonts w:cstheme="minorHAnsi"/>
          <w:sz w:val="20"/>
          <w:szCs w:val="20"/>
        </w:rPr>
      </w:pPr>
    </w:p>
    <w:p w:rsidR="00634D3C" w:rsidRPr="0040352D" w:rsidRDefault="00634D3C" w:rsidP="00634D3C">
      <w:pPr>
        <w:spacing w:after="0" w:line="240" w:lineRule="auto"/>
        <w:rPr>
          <w:rFonts w:cstheme="minorHAnsi"/>
          <w:noProof/>
          <w:sz w:val="20"/>
          <w:szCs w:val="20"/>
        </w:rPr>
      </w:pPr>
      <w:r w:rsidRPr="0040352D">
        <w:rPr>
          <w:rFonts w:cstheme="minorHAnsi"/>
          <w:noProof/>
          <w:sz w:val="20"/>
          <w:szCs w:val="20"/>
        </w:rPr>
        <w:t>Milieu</w:t>
      </w:r>
    </w:p>
    <w:p w:rsidR="00634D3C" w:rsidRPr="00564A0A" w:rsidRDefault="00634D3C" w:rsidP="00634D3C">
      <w:pPr>
        <w:spacing w:after="0" w:line="240" w:lineRule="auto"/>
        <w:rPr>
          <w:rFonts w:cstheme="minorHAnsi"/>
          <w:sz w:val="20"/>
          <w:szCs w:val="20"/>
        </w:rPr>
      </w:pPr>
      <w:r w:rsidRPr="0040352D">
        <w:rPr>
          <w:rFonts w:cstheme="minorHAnsi"/>
          <w:noProof/>
          <w:sz w:val="20"/>
          <w:szCs w:val="20"/>
        </w:rPr>
        <w:t>Volledig recycleerbaar</w:t>
      </w:r>
    </w:p>
    <w:p w:rsidR="00634D3C" w:rsidRPr="00D33B77" w:rsidRDefault="00634D3C" w:rsidP="00634D3C">
      <w:pPr>
        <w:spacing w:after="0" w:line="240" w:lineRule="auto"/>
        <w:rPr>
          <w:rFonts w:cstheme="minorHAnsi"/>
          <w:sz w:val="20"/>
          <w:szCs w:val="20"/>
        </w:rPr>
      </w:pPr>
    </w:p>
    <w:p w:rsidR="00634D3C" w:rsidRPr="00050E55" w:rsidRDefault="00634D3C" w:rsidP="00634D3C">
      <w:pPr>
        <w:spacing w:after="0" w:line="240" w:lineRule="auto"/>
        <w:rPr>
          <w:rFonts w:cstheme="minorHAnsi"/>
          <w:sz w:val="20"/>
          <w:szCs w:val="20"/>
        </w:rPr>
      </w:pPr>
    </w:p>
    <w:p w:rsidR="00634D3C" w:rsidRPr="00050E55" w:rsidRDefault="00634D3C" w:rsidP="00634D3C">
      <w:pPr>
        <w:spacing w:after="0" w:line="240" w:lineRule="auto"/>
        <w:rPr>
          <w:rFonts w:cstheme="minorHAnsi"/>
          <w:sz w:val="20"/>
          <w:szCs w:val="20"/>
        </w:rPr>
      </w:pPr>
      <w:r w:rsidRPr="00050E55">
        <w:rPr>
          <w:rFonts w:cstheme="minorHAnsi"/>
          <w:sz w:val="20"/>
          <w:szCs w:val="20"/>
        </w:rPr>
        <w:t>Levensduur</w:t>
      </w:r>
    </w:p>
    <w:p w:rsidR="00634D3C" w:rsidRPr="0040352D" w:rsidRDefault="00634D3C" w:rsidP="00634D3C">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634D3C" w:rsidRPr="00A575EC" w:rsidRDefault="00634D3C" w:rsidP="00634D3C">
      <w:pPr>
        <w:spacing w:after="0" w:line="240" w:lineRule="auto"/>
        <w:rPr>
          <w:rFonts w:cstheme="minorHAnsi"/>
          <w:sz w:val="20"/>
          <w:szCs w:val="20"/>
        </w:rPr>
      </w:pPr>
    </w:p>
    <w:p w:rsidR="00634D3C" w:rsidRPr="0040352D" w:rsidRDefault="00634D3C" w:rsidP="00634D3C">
      <w:pPr>
        <w:spacing w:after="0" w:line="240" w:lineRule="auto"/>
        <w:rPr>
          <w:rFonts w:cstheme="minorHAnsi"/>
          <w:noProof/>
          <w:sz w:val="20"/>
          <w:szCs w:val="20"/>
        </w:rPr>
      </w:pPr>
      <w:r w:rsidRPr="0040352D">
        <w:rPr>
          <w:rFonts w:cstheme="minorHAnsi"/>
          <w:noProof/>
          <w:sz w:val="20"/>
          <w:szCs w:val="20"/>
        </w:rPr>
        <w:t>Cradle to Cradle Certified® : Bronze</w:t>
      </w:r>
    </w:p>
    <w:p w:rsidR="00634D3C" w:rsidRPr="00050E55" w:rsidRDefault="00634D3C" w:rsidP="00634D3C">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634D3C" w:rsidRDefault="00634D3C" w:rsidP="00634D3C">
      <w:pPr>
        <w:spacing w:after="0" w:line="240" w:lineRule="auto"/>
        <w:rPr>
          <w:rFonts w:cstheme="minorHAnsi"/>
          <w:sz w:val="20"/>
          <w:szCs w:val="20"/>
        </w:rPr>
      </w:pPr>
    </w:p>
    <w:p w:rsidR="00634D3C" w:rsidRPr="00050E55" w:rsidRDefault="00634D3C" w:rsidP="00634D3C">
      <w:pPr>
        <w:spacing w:after="0" w:line="240" w:lineRule="auto"/>
        <w:rPr>
          <w:rFonts w:cstheme="minorHAnsi"/>
          <w:b/>
          <w:sz w:val="20"/>
          <w:szCs w:val="20"/>
          <w:u w:val="single"/>
        </w:rPr>
      </w:pPr>
      <w:r w:rsidRPr="00050E55">
        <w:rPr>
          <w:rFonts w:cstheme="minorHAnsi"/>
          <w:b/>
          <w:sz w:val="20"/>
          <w:szCs w:val="20"/>
          <w:u w:val="single"/>
        </w:rPr>
        <w:t>Uitvoering:</w:t>
      </w:r>
    </w:p>
    <w:p w:rsidR="00634D3C" w:rsidRPr="00050E55" w:rsidRDefault="00634D3C" w:rsidP="00634D3C">
      <w:pPr>
        <w:spacing w:after="0" w:line="240" w:lineRule="auto"/>
        <w:rPr>
          <w:rFonts w:cstheme="minorHAnsi"/>
          <w:sz w:val="20"/>
          <w:szCs w:val="20"/>
        </w:rPr>
      </w:pPr>
    </w:p>
    <w:p w:rsidR="00634D3C" w:rsidRPr="00050E55" w:rsidRDefault="00634D3C" w:rsidP="00634D3C">
      <w:pPr>
        <w:spacing w:after="0" w:line="240" w:lineRule="auto"/>
        <w:rPr>
          <w:rFonts w:cstheme="minorHAnsi"/>
          <w:b/>
          <w:sz w:val="20"/>
          <w:szCs w:val="20"/>
          <w:u w:val="single"/>
        </w:rPr>
      </w:pPr>
      <w:r w:rsidRPr="00050E55">
        <w:rPr>
          <w:rFonts w:cstheme="minorHAnsi"/>
          <w:b/>
          <w:sz w:val="20"/>
          <w:szCs w:val="20"/>
          <w:u w:val="single"/>
        </w:rPr>
        <w:t>Toepassing:</w:t>
      </w:r>
    </w:p>
    <w:p w:rsidR="00634D3C" w:rsidRPr="00050E55" w:rsidRDefault="00634D3C" w:rsidP="00634D3C">
      <w:pPr>
        <w:spacing w:after="0" w:line="240" w:lineRule="auto"/>
        <w:rPr>
          <w:rFonts w:cstheme="minorHAnsi"/>
          <w:sz w:val="20"/>
          <w:szCs w:val="20"/>
        </w:rPr>
      </w:pPr>
    </w:p>
    <w:p w:rsidR="00634D3C" w:rsidRDefault="00634D3C" w:rsidP="00634D3C">
      <w:pPr>
        <w:spacing w:after="0" w:line="240" w:lineRule="auto"/>
        <w:rPr>
          <w:rFonts w:cstheme="minorHAnsi"/>
          <w:b/>
          <w:sz w:val="20"/>
          <w:szCs w:val="20"/>
          <w:u w:val="single"/>
        </w:rPr>
      </w:pPr>
      <w:r w:rsidRPr="00050E55">
        <w:rPr>
          <w:rFonts w:cstheme="minorHAnsi"/>
          <w:b/>
          <w:sz w:val="20"/>
          <w:szCs w:val="20"/>
          <w:u w:val="single"/>
        </w:rPr>
        <w:t>Aard van de overeenkomst:</w:t>
      </w:r>
    </w:p>
    <w:p w:rsidR="00634D3C" w:rsidRPr="00050E55" w:rsidRDefault="00634D3C" w:rsidP="00634D3C">
      <w:pPr>
        <w:spacing w:after="0" w:line="240" w:lineRule="auto"/>
        <w:rPr>
          <w:rFonts w:cstheme="minorHAnsi"/>
          <w:b/>
          <w:sz w:val="20"/>
          <w:szCs w:val="20"/>
          <w:u w:val="single"/>
        </w:rPr>
      </w:pPr>
    </w:p>
    <w:p w:rsidR="00634D3C" w:rsidRPr="00050E55" w:rsidRDefault="00634D3C" w:rsidP="00634D3C">
      <w:pPr>
        <w:spacing w:after="0" w:line="240" w:lineRule="auto"/>
        <w:rPr>
          <w:rFonts w:cstheme="minorHAnsi"/>
          <w:b/>
          <w:sz w:val="20"/>
          <w:szCs w:val="20"/>
          <w:u w:val="single"/>
        </w:rPr>
      </w:pPr>
      <w:r w:rsidRPr="00050E55">
        <w:rPr>
          <w:rFonts w:cstheme="minorHAnsi"/>
          <w:b/>
          <w:sz w:val="20"/>
          <w:szCs w:val="20"/>
          <w:u w:val="single"/>
        </w:rPr>
        <w:t>Forfaitaire Hoeveelheid (FH)</w:t>
      </w:r>
    </w:p>
    <w:p w:rsidR="00634D3C" w:rsidRPr="00050E55" w:rsidRDefault="00634D3C" w:rsidP="00634D3C">
      <w:pPr>
        <w:spacing w:after="0" w:line="240" w:lineRule="auto"/>
        <w:rPr>
          <w:rFonts w:cstheme="minorHAnsi"/>
          <w:b/>
          <w:sz w:val="20"/>
          <w:szCs w:val="20"/>
          <w:u w:val="single"/>
        </w:rPr>
      </w:pPr>
    </w:p>
    <w:p w:rsidR="00634D3C" w:rsidRPr="00050E55" w:rsidRDefault="00634D3C" w:rsidP="00634D3C">
      <w:pPr>
        <w:spacing w:after="0" w:line="240" w:lineRule="auto"/>
        <w:rPr>
          <w:rFonts w:cstheme="minorHAnsi"/>
          <w:b/>
          <w:sz w:val="20"/>
          <w:szCs w:val="20"/>
          <w:u w:val="single"/>
        </w:rPr>
      </w:pPr>
      <w:r w:rsidRPr="00050E55">
        <w:rPr>
          <w:rFonts w:cstheme="minorHAnsi"/>
          <w:b/>
          <w:sz w:val="20"/>
          <w:szCs w:val="20"/>
          <w:u w:val="single"/>
        </w:rPr>
        <w:t>Meetwijze:</w:t>
      </w:r>
    </w:p>
    <w:p w:rsidR="00634D3C" w:rsidRPr="00050E55" w:rsidRDefault="00634D3C" w:rsidP="00634D3C">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634D3C" w:rsidRPr="00125990" w:rsidRDefault="00634D3C" w:rsidP="00634D3C">
      <w:pPr>
        <w:spacing w:after="0" w:line="240" w:lineRule="auto"/>
        <w:rPr>
          <w:rFonts w:cstheme="minorHAnsi"/>
          <w:sz w:val="20"/>
          <w:szCs w:val="20"/>
          <w:lang w:val="en-GB"/>
        </w:rPr>
        <w:sectPr w:rsidR="00634D3C" w:rsidRPr="00125990"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125990">
        <w:rPr>
          <w:rFonts w:cstheme="minorHAnsi"/>
          <w:sz w:val="20"/>
          <w:szCs w:val="20"/>
          <w:lang w:val="en-GB"/>
        </w:rPr>
        <w:t>Meetcode:</w:t>
      </w:r>
      <w:r w:rsidRPr="00125990">
        <w:rPr>
          <w:rFonts w:cstheme="minorHAnsi"/>
          <w:sz w:val="20"/>
          <w:szCs w:val="20"/>
          <w:lang w:val="en-GB"/>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634D3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634D3C"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634D3C">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634D3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634D3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634D3C">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D3C"/>
    <w:rsid w:val="005C2D60"/>
    <w:rsid w:val="00634D3C"/>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D8B84-B4F1-4C44-994E-E6DF492AB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34D3C"/>
    <w:rPr>
      <w:color w:val="008080"/>
    </w:rPr>
  </w:style>
  <w:style w:type="character" w:customStyle="1" w:styleId="Referentie">
    <w:name w:val="Referentie"/>
    <w:rsid w:val="00634D3C"/>
    <w:rPr>
      <w:color w:val="FF6600"/>
    </w:rPr>
  </w:style>
  <w:style w:type="character" w:customStyle="1" w:styleId="RevisieDatum">
    <w:name w:val="RevisieDatum"/>
    <w:rsid w:val="00634D3C"/>
    <w:rPr>
      <w:vanish/>
      <w:color w:val="auto"/>
    </w:rPr>
  </w:style>
  <w:style w:type="table" w:styleId="Tabelraster">
    <w:name w:val="Table Grid"/>
    <w:basedOn w:val="Standaardtabel"/>
    <w:uiPriority w:val="59"/>
    <w:rsid w:val="0063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34D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34D3C"/>
  </w:style>
  <w:style w:type="paragraph" w:styleId="Voettekst">
    <w:name w:val="footer"/>
    <w:basedOn w:val="Standaard"/>
    <w:link w:val="VoettekstChar"/>
    <w:uiPriority w:val="99"/>
    <w:unhideWhenUsed/>
    <w:rsid w:val="00634D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34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627</Words>
  <Characters>3453</Characters>
  <Application>Microsoft Office Word</Application>
  <DocSecurity>0</DocSecurity>
  <Lines>28</Lines>
  <Paragraphs>8</Paragraphs>
  <ScaleCrop>false</ScaleCrop>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