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9ADF3" w14:textId="4ED8FB73" w:rsidR="001A2C08" w:rsidRPr="000D3687" w:rsidRDefault="001A2C08" w:rsidP="001A2C08">
      <w:pPr>
        <w:spacing w:after="0" w:line="240" w:lineRule="auto"/>
        <w:rPr>
          <w:rFonts w:cstheme="minorHAnsi"/>
          <w:b/>
          <w:color w:val="FFFFFF" w:themeColor="background1"/>
          <w:sz w:val="12"/>
          <w:szCs w:val="12"/>
          <w:u w:val="single"/>
          <w:lang w:val="de-DE"/>
        </w:rPr>
      </w:pPr>
      <w:r w:rsidRPr="000D3687">
        <w:rPr>
          <w:rFonts w:cstheme="minorHAnsi"/>
          <w:b/>
          <w:color w:val="FFFFFF" w:themeColor="background1"/>
          <w:sz w:val="12"/>
          <w:szCs w:val="12"/>
          <w:u w:val="single"/>
          <w:lang w:val="de-DE"/>
        </w:rPr>
        <w:t>00.00.00</w:t>
      </w:r>
      <w:r w:rsidRPr="000D3687">
        <w:rPr>
          <w:rFonts w:cstheme="minorHAnsi"/>
          <w:b/>
          <w:color w:val="FFFFFF" w:themeColor="background1"/>
          <w:sz w:val="12"/>
          <w:szCs w:val="12"/>
          <w:u w:val="single"/>
          <w:lang w:val="de-DE"/>
        </w:rPr>
        <w:tab/>
      </w:r>
      <w:proofErr w:type="spellStart"/>
      <w:proofErr w:type="gramStart"/>
      <w:r w:rsidRPr="000D3687">
        <w:rPr>
          <w:rFonts w:cstheme="minorHAnsi"/>
          <w:b/>
          <w:color w:val="FFFFFF" w:themeColor="background1"/>
          <w:sz w:val="12"/>
          <w:szCs w:val="12"/>
          <w:u w:val="single"/>
          <w:lang w:val="de-DE"/>
        </w:rPr>
        <w:t>Systeemplafond</w:t>
      </w:r>
      <w:proofErr w:type="spellEnd"/>
      <w:r w:rsidRPr="000D3687">
        <w:rPr>
          <w:rStyle w:val="MeetChar"/>
          <w:rFonts w:cstheme="minorHAnsi"/>
          <w:b/>
          <w:color w:val="FFFFFF" w:themeColor="background1"/>
          <w:sz w:val="12"/>
          <w:szCs w:val="12"/>
          <w:u w:val="single"/>
          <w:lang w:val="de-DE"/>
        </w:rPr>
        <w:t xml:space="preserve">  FH</w:t>
      </w:r>
      <w:proofErr w:type="gramEnd"/>
      <w:r w:rsidRPr="000D3687">
        <w:rPr>
          <w:rStyle w:val="MeetChar"/>
          <w:rFonts w:cstheme="minorHAnsi"/>
          <w:b/>
          <w:color w:val="FFFFFF" w:themeColor="background1"/>
          <w:sz w:val="12"/>
          <w:szCs w:val="12"/>
          <w:u w:val="single"/>
          <w:lang w:val="de-DE"/>
        </w:rPr>
        <w:t xml:space="preserve">  m²</w:t>
      </w:r>
      <w:r w:rsidRPr="000D3687">
        <w:rPr>
          <w:rStyle w:val="RevisieDatum"/>
          <w:rFonts w:cstheme="minorHAnsi"/>
          <w:b/>
          <w:color w:val="FFFFFF" w:themeColor="background1"/>
          <w:sz w:val="12"/>
          <w:szCs w:val="12"/>
          <w:u w:val="single"/>
          <w:lang w:val="de-DE"/>
        </w:rPr>
        <w:t xml:space="preserve"> </w:t>
      </w:r>
      <w:r w:rsidRPr="000D3687">
        <w:rPr>
          <w:rStyle w:val="Referentie"/>
          <w:rFonts w:cstheme="minorHAnsi"/>
          <w:b/>
          <w:color w:val="FFFFFF" w:themeColor="background1"/>
          <w:sz w:val="12"/>
          <w:szCs w:val="12"/>
          <w:u w:val="single"/>
          <w:lang w:val="de-DE"/>
        </w:rPr>
        <w:t xml:space="preserve"> </w:t>
      </w:r>
      <w:r w:rsidRPr="000D3687">
        <w:rPr>
          <w:rFonts w:cstheme="minorHAnsi"/>
          <w:b/>
          <w:noProof/>
          <w:color w:val="FFFFFF" w:themeColor="background1"/>
          <w:sz w:val="12"/>
          <w:szCs w:val="12"/>
          <w:u w:val="single"/>
          <w:lang w:val="de-DE"/>
        </w:rPr>
        <w:t xml:space="preserve">Rockfon® </w:t>
      </w:r>
      <w:r w:rsidR="00F84F50" w:rsidRPr="000D3687">
        <w:rPr>
          <w:rFonts w:cstheme="minorHAnsi"/>
          <w:b/>
          <w:noProof/>
          <w:color w:val="FFFFFF" w:themeColor="background1"/>
          <w:sz w:val="12"/>
          <w:szCs w:val="12"/>
          <w:u w:val="single"/>
          <w:lang w:val="de-DE"/>
        </w:rPr>
        <w:t>Lamella</w:t>
      </w:r>
      <w:r w:rsidRPr="000D3687">
        <w:rPr>
          <w:rFonts w:cstheme="minorHAnsi"/>
          <w:b/>
          <w:noProof/>
          <w:color w:val="FFFFFF" w:themeColor="background1"/>
          <w:sz w:val="12"/>
          <w:szCs w:val="12"/>
          <w:u w:val="single"/>
          <w:lang w:val="de-DE"/>
        </w:rPr>
        <w:t>™_NL</w:t>
      </w:r>
    </w:p>
    <w:p w14:paraId="3E732150" w14:textId="4F842F44" w:rsidR="001A2C08" w:rsidRPr="00893AAA" w:rsidRDefault="001A2C08" w:rsidP="001A2C08">
      <w:pPr>
        <w:spacing w:after="240" w:line="240" w:lineRule="auto"/>
        <w:rPr>
          <w:rFonts w:cstheme="minorHAnsi"/>
          <w:b/>
          <w:sz w:val="20"/>
          <w:szCs w:val="20"/>
          <w:u w:val="single"/>
          <w:lang w:val="nl-NL"/>
        </w:rPr>
      </w:pPr>
      <w:r w:rsidRPr="00893AAA">
        <w:rPr>
          <w:rFonts w:cstheme="minorHAnsi"/>
          <w:b/>
          <w:sz w:val="20"/>
          <w:szCs w:val="20"/>
          <w:u w:val="single"/>
          <w:lang w:val="nl-NL"/>
        </w:rPr>
        <w:t>00.00.00</w:t>
      </w:r>
      <w:r w:rsidRPr="00893AAA">
        <w:rPr>
          <w:rFonts w:cstheme="minorHAnsi"/>
          <w:b/>
          <w:sz w:val="20"/>
          <w:szCs w:val="20"/>
          <w:u w:val="single"/>
          <w:lang w:val="nl-NL"/>
        </w:rPr>
        <w:tab/>
      </w:r>
      <w:proofErr w:type="gramStart"/>
      <w:r w:rsidR="00C63875">
        <w:rPr>
          <w:rFonts w:cstheme="minorHAnsi"/>
          <w:b/>
          <w:sz w:val="20"/>
          <w:szCs w:val="20"/>
          <w:u w:val="single"/>
          <w:lang w:val="nl-NL"/>
        </w:rPr>
        <w:t>Pl</w:t>
      </w:r>
      <w:r w:rsidRPr="00893AAA">
        <w:rPr>
          <w:rFonts w:cstheme="minorHAnsi"/>
          <w:b/>
          <w:sz w:val="20"/>
          <w:szCs w:val="20"/>
          <w:u w:val="single"/>
          <w:lang w:val="nl-NL"/>
        </w:rPr>
        <w:t>afond</w:t>
      </w:r>
      <w:r w:rsidR="00C63875">
        <w:rPr>
          <w:rFonts w:cstheme="minorHAnsi"/>
          <w:b/>
          <w:sz w:val="20"/>
          <w:szCs w:val="20"/>
          <w:u w:val="single"/>
          <w:lang w:val="nl-NL"/>
        </w:rPr>
        <w:t>eiland</w:t>
      </w:r>
      <w:r w:rsidRPr="00893AAA">
        <w:rPr>
          <w:rStyle w:val="MeetChar"/>
          <w:rFonts w:cstheme="minorHAnsi"/>
          <w:b/>
          <w:color w:val="auto"/>
          <w:sz w:val="20"/>
          <w:szCs w:val="20"/>
          <w:u w:val="single"/>
          <w:lang w:val="nl-NL"/>
        </w:rPr>
        <w:t xml:space="preserve">  FH</w:t>
      </w:r>
      <w:proofErr w:type="gramEnd"/>
      <w:r w:rsidRPr="00893AAA">
        <w:rPr>
          <w:rStyle w:val="MeetChar"/>
          <w:rFonts w:cstheme="minorHAnsi"/>
          <w:b/>
          <w:color w:val="auto"/>
          <w:sz w:val="20"/>
          <w:szCs w:val="20"/>
          <w:u w:val="single"/>
          <w:lang w:val="nl-NL"/>
        </w:rPr>
        <w:t xml:space="preserve">  m²</w:t>
      </w:r>
      <w:r w:rsidRPr="00893AAA">
        <w:rPr>
          <w:rStyle w:val="RevisieDatum"/>
          <w:rFonts w:cstheme="minorHAnsi"/>
          <w:b/>
          <w:sz w:val="20"/>
          <w:szCs w:val="20"/>
          <w:u w:val="single"/>
          <w:lang w:val="nl-NL"/>
        </w:rPr>
        <w:t xml:space="preserve"> </w:t>
      </w:r>
      <w:r w:rsidRPr="00893AAA">
        <w:rPr>
          <w:rStyle w:val="Referentie"/>
          <w:rFonts w:cstheme="minorHAnsi"/>
          <w:b/>
          <w:color w:val="auto"/>
          <w:sz w:val="20"/>
          <w:szCs w:val="20"/>
          <w:u w:val="single"/>
          <w:lang w:val="nl-NL"/>
        </w:rPr>
        <w:t xml:space="preserve"> </w:t>
      </w:r>
      <w:r w:rsidR="00893AAA" w:rsidRPr="00893AAA">
        <w:rPr>
          <w:rFonts w:cstheme="minorHAnsi"/>
          <w:b/>
          <w:noProof/>
          <w:sz w:val="20"/>
          <w:szCs w:val="20"/>
          <w:u w:val="single"/>
          <w:lang w:val="nl-NL"/>
        </w:rPr>
        <w:t xml:space="preserve">Rockfon® Hub™ </w:t>
      </w:r>
      <w:r w:rsidR="007B1768">
        <w:rPr>
          <w:rFonts w:cstheme="minorHAnsi"/>
          <w:b/>
          <w:noProof/>
          <w:sz w:val="20"/>
          <w:szCs w:val="20"/>
          <w:u w:val="single"/>
          <w:lang w:val="nl-NL"/>
        </w:rPr>
        <w:t>4800</w:t>
      </w:r>
      <w:r w:rsidR="00893AAA" w:rsidRPr="00893AAA">
        <w:rPr>
          <w:rFonts w:cstheme="minorHAnsi"/>
          <w:b/>
          <w:noProof/>
          <w:sz w:val="20"/>
          <w:szCs w:val="20"/>
          <w:u w:val="single"/>
          <w:lang w:val="nl-NL"/>
        </w:rPr>
        <w:t xml:space="preserve"> x 4</w:t>
      </w:r>
      <w:r w:rsidR="007B1768">
        <w:rPr>
          <w:rFonts w:cstheme="minorHAnsi"/>
          <w:b/>
          <w:noProof/>
          <w:sz w:val="20"/>
          <w:szCs w:val="20"/>
          <w:u w:val="single"/>
          <w:lang w:val="nl-NL"/>
        </w:rPr>
        <w:t>8</w:t>
      </w:r>
      <w:r w:rsidR="00893AAA" w:rsidRPr="00893AAA">
        <w:rPr>
          <w:rFonts w:cstheme="minorHAnsi"/>
          <w:b/>
          <w:noProof/>
          <w:sz w:val="20"/>
          <w:szCs w:val="20"/>
          <w:u w:val="single"/>
          <w:lang w:val="nl-NL"/>
        </w:rPr>
        <w:t>00 mm (</w:t>
      </w:r>
      <w:r w:rsidR="007B1768">
        <w:rPr>
          <w:rFonts w:cstheme="minorHAnsi"/>
          <w:b/>
          <w:noProof/>
          <w:sz w:val="20"/>
          <w:szCs w:val="20"/>
          <w:u w:val="single"/>
          <w:lang w:val="nl-NL"/>
        </w:rPr>
        <w:t>L</w:t>
      </w:r>
      <w:r w:rsidR="00893AAA">
        <w:rPr>
          <w:rFonts w:cstheme="minorHAnsi"/>
          <w:b/>
          <w:noProof/>
          <w:sz w:val="20"/>
          <w:szCs w:val="20"/>
          <w:u w:val="single"/>
          <w:lang w:val="nl-NL"/>
        </w:rPr>
        <w:t>)</w:t>
      </w:r>
    </w:p>
    <w:p w14:paraId="61D1D254" w14:textId="5A7E4623" w:rsidR="001A2C08" w:rsidRPr="00D1116F" w:rsidRDefault="00C63875" w:rsidP="001A2C08">
      <w:pPr>
        <w:spacing w:after="0" w:line="240" w:lineRule="auto"/>
        <w:rPr>
          <w:rFonts w:cstheme="minorHAnsi"/>
          <w:sz w:val="20"/>
          <w:szCs w:val="20"/>
          <w:lang w:val="nl-NL"/>
        </w:rPr>
      </w:pPr>
      <w:proofErr w:type="spellStart"/>
      <w:r w:rsidRPr="00C63875">
        <w:rPr>
          <w:rFonts w:cstheme="minorHAnsi"/>
          <w:sz w:val="20"/>
          <w:szCs w:val="20"/>
          <w:u w:val="single"/>
          <w:lang w:val="nl-NL"/>
        </w:rPr>
        <w:t>V</w:t>
      </w:r>
      <w:r w:rsidR="001A2C08" w:rsidRPr="00C63875">
        <w:rPr>
          <w:rFonts w:cstheme="minorHAnsi"/>
          <w:sz w:val="20"/>
          <w:szCs w:val="20"/>
          <w:u w:val="single"/>
          <w:lang w:val="nl-NL"/>
        </w:rPr>
        <w:t>olgnr</w:t>
      </w:r>
      <w:proofErr w:type="spellEnd"/>
      <w:r w:rsidR="001A2C08" w:rsidRPr="00D1116F">
        <w:rPr>
          <w:rFonts w:cstheme="minorHAnsi"/>
          <w:sz w:val="20"/>
          <w:szCs w:val="20"/>
          <w:lang w:val="nl-NL"/>
        </w:rPr>
        <w:t xml:space="preserve">.  </w:t>
      </w:r>
      <w:r w:rsidR="001A2C08" w:rsidRPr="00D1116F">
        <w:rPr>
          <w:rFonts w:cstheme="minorHAnsi"/>
          <w:noProof/>
          <w:sz w:val="20"/>
          <w:szCs w:val="20"/>
          <w:lang w:val="nl-NL"/>
        </w:rPr>
        <w:t>1</w:t>
      </w:r>
      <w:r>
        <w:rPr>
          <w:rFonts w:cstheme="minorHAnsi"/>
          <w:noProof/>
          <w:sz w:val="20"/>
          <w:szCs w:val="20"/>
          <w:lang w:val="nl-NL"/>
        </w:rPr>
        <w:t>.00</w:t>
      </w:r>
    </w:p>
    <w:p w14:paraId="497EB94E" w14:textId="77777777" w:rsidR="001A2C08" w:rsidRPr="00D1116F" w:rsidRDefault="001A2C08" w:rsidP="001A2C08">
      <w:pPr>
        <w:spacing w:after="0" w:line="240" w:lineRule="auto"/>
        <w:rPr>
          <w:rFonts w:cstheme="minorHAnsi"/>
          <w:sz w:val="20"/>
          <w:szCs w:val="20"/>
          <w:lang w:val="nl-NL"/>
        </w:rPr>
      </w:pPr>
    </w:p>
    <w:p w14:paraId="1D97C88B" w14:textId="77777777" w:rsidR="001A2C08" w:rsidRPr="00D1116F" w:rsidRDefault="001A2C08" w:rsidP="001A2C08">
      <w:pPr>
        <w:spacing w:after="0" w:line="240" w:lineRule="auto"/>
        <w:rPr>
          <w:rFonts w:cstheme="minorHAnsi"/>
          <w:b/>
          <w:sz w:val="20"/>
          <w:szCs w:val="20"/>
          <w:u w:val="single"/>
          <w:lang w:val="nl-NL"/>
        </w:rPr>
      </w:pPr>
      <w:r w:rsidRPr="00D1116F">
        <w:rPr>
          <w:rFonts w:cstheme="minorHAnsi"/>
          <w:b/>
          <w:noProof/>
          <w:sz w:val="20"/>
          <w:szCs w:val="20"/>
          <w:u w:val="single"/>
          <w:lang w:val="nl-NL"/>
        </w:rPr>
        <w:t>Omschrijving:</w:t>
      </w:r>
    </w:p>
    <w:p w14:paraId="5B30236E" w14:textId="77777777" w:rsidR="00D05FDE" w:rsidRPr="00D05FDE" w:rsidRDefault="00D05FDE" w:rsidP="00D05FDE">
      <w:pPr>
        <w:spacing w:after="0" w:line="240" w:lineRule="auto"/>
        <w:rPr>
          <w:rFonts w:cstheme="minorHAnsi"/>
          <w:noProof/>
          <w:sz w:val="20"/>
          <w:szCs w:val="20"/>
          <w:lang w:val="nl-NL"/>
        </w:rPr>
      </w:pPr>
      <w:r w:rsidRPr="00D05FDE">
        <w:rPr>
          <w:rFonts w:cstheme="minorHAnsi"/>
          <w:noProof/>
          <w:sz w:val="20"/>
          <w:szCs w:val="20"/>
          <w:lang w:val="nl-NL"/>
        </w:rPr>
        <w:t>Akoestisch, veelzijdig en flexible eiland om zones te creeren. De zachte vormen van het eiland kunnen voorzien worden van een vilten cover, sfeerverlichting en gordijnen om rustige of gemoedelijke ruimtes te creëren waar mensen ongestoord productief kunnen zijn.</w:t>
      </w:r>
    </w:p>
    <w:p w14:paraId="60CC0980" w14:textId="77777777" w:rsidR="00D05FDE" w:rsidRPr="00D05FDE" w:rsidRDefault="00D05FDE" w:rsidP="00D05FDE">
      <w:pPr>
        <w:spacing w:after="0" w:line="240" w:lineRule="auto"/>
        <w:rPr>
          <w:rFonts w:cstheme="minorHAnsi"/>
          <w:noProof/>
          <w:sz w:val="20"/>
          <w:szCs w:val="20"/>
        </w:rPr>
      </w:pPr>
      <w:r w:rsidRPr="00D05FDE">
        <w:rPr>
          <w:rFonts w:cstheme="minorHAnsi"/>
          <w:noProof/>
          <w:sz w:val="20"/>
          <w:szCs w:val="20"/>
          <w:lang w:val="nl-NL"/>
        </w:rPr>
        <w:t xml:space="preserve">Het eiland bestaat uit een zwart geannodiseerd frame in een organische vorm eventueel te bekleden met vilt in drie kleuren: wit, lichtgrijs en donkergrijs. Onder deze draagprofielen wordt een modulair T24 2890 click systeem bevestigd, waarin Rockfon systeem X plafondpanelen </w:t>
      </w:r>
      <w:r w:rsidRPr="00D05FDE">
        <w:rPr>
          <w:rFonts w:cstheme="minorHAnsi"/>
          <w:noProof/>
          <w:sz w:val="20"/>
          <w:szCs w:val="20"/>
        </w:rPr>
        <w:t xml:space="preserve">geplaatst kunnen worden.  </w:t>
      </w:r>
    </w:p>
    <w:p w14:paraId="0E956BD7" w14:textId="77777777" w:rsidR="00D05FDE" w:rsidRPr="00D05FDE" w:rsidRDefault="00D05FDE" w:rsidP="00D05FDE">
      <w:pPr>
        <w:spacing w:after="0" w:line="240" w:lineRule="auto"/>
        <w:rPr>
          <w:rFonts w:cstheme="minorHAnsi"/>
          <w:noProof/>
          <w:sz w:val="20"/>
          <w:szCs w:val="20"/>
        </w:rPr>
      </w:pPr>
      <w:r w:rsidRPr="00D05FDE">
        <w:rPr>
          <w:rFonts w:cstheme="minorHAnsi"/>
          <w:noProof/>
          <w:sz w:val="20"/>
          <w:szCs w:val="20"/>
        </w:rPr>
        <w:t>De plafondpanelen (ca. 3,7 kg/m²) op basis van onbrandbare en kiemvrije rotswol (geclassificeerd conform EU-richtlijn 97/69 noot Q) zijn ofwel afgewerkt met duurzaam geverfde zijkanten en aan de zichtzijde afgewerkt met een diep mat, glad en extreem wit mineraalvlies (gewicht afwerklaag ca. 230 g/m²), type Rockfon Blanka® X, ofwel met duurzaam geverfde zijkanten en aan de zichtzijde afgewerkt met een gekleurd mineraalvlies voorzien van een akoestisch-open oppervlak (gewicht afwerklaag ca. 100 g/m²), type Rockfon Color-all® X.</w:t>
      </w:r>
    </w:p>
    <w:p w14:paraId="1556BFA5" w14:textId="77777777" w:rsidR="00D05FDE" w:rsidRPr="00D05FDE" w:rsidRDefault="00D05FDE" w:rsidP="00D05FDE">
      <w:pPr>
        <w:spacing w:after="0" w:line="240" w:lineRule="auto"/>
        <w:rPr>
          <w:rFonts w:cstheme="minorHAnsi"/>
          <w:noProof/>
          <w:sz w:val="20"/>
          <w:szCs w:val="20"/>
        </w:rPr>
      </w:pPr>
      <w:r w:rsidRPr="00D05FDE">
        <w:rPr>
          <w:rFonts w:cstheme="minorHAnsi"/>
          <w:noProof/>
          <w:sz w:val="20"/>
          <w:szCs w:val="20"/>
        </w:rPr>
        <w:t>Deze Rockfon Color-all® X plafondpanelen bestaan uit 8 tinten: Stone-01 (NCS S 2000-N, Charcoal-09 (NCS S 8500 N, Anthtacite-08 (NCS S 7010-R90B, Concrete-06 (NCS S 6000-N), Storm-48 (NCS S 6020-R90B), Azure-47 (NCS S 3020-B), Sage-31 (NCS S 3010-G10Y) en Eucalyptus-32 (NCS S 6020-B90G).</w:t>
      </w:r>
    </w:p>
    <w:p w14:paraId="3C02DAAF" w14:textId="77777777" w:rsidR="00D05FDE" w:rsidRPr="00D05FDE" w:rsidRDefault="00D05FDE" w:rsidP="00D05FDE">
      <w:pPr>
        <w:spacing w:after="0" w:line="240" w:lineRule="auto"/>
        <w:rPr>
          <w:rFonts w:cstheme="minorHAnsi"/>
          <w:noProof/>
          <w:sz w:val="20"/>
          <w:szCs w:val="20"/>
          <w:lang w:val="nl-NL"/>
        </w:rPr>
      </w:pPr>
      <w:r w:rsidRPr="00D05FDE">
        <w:rPr>
          <w:rFonts w:cstheme="minorHAnsi"/>
          <w:noProof/>
          <w:sz w:val="20"/>
          <w:szCs w:val="20"/>
        </w:rPr>
        <w:t xml:space="preserve">De rugzijde is afgewerkt met een naturel mineraalvlies. </w:t>
      </w:r>
    </w:p>
    <w:p w14:paraId="548C38D3" w14:textId="77777777" w:rsidR="00D05FDE" w:rsidRPr="00D05FDE" w:rsidRDefault="00D05FDE" w:rsidP="00D05FDE">
      <w:pPr>
        <w:spacing w:after="0" w:line="240" w:lineRule="auto"/>
        <w:rPr>
          <w:rFonts w:cstheme="minorHAnsi"/>
          <w:noProof/>
          <w:sz w:val="20"/>
          <w:szCs w:val="20"/>
          <w:lang w:val="nl-NL"/>
        </w:rPr>
      </w:pPr>
    </w:p>
    <w:p w14:paraId="226CDAE9" w14:textId="77777777" w:rsidR="00D05FDE" w:rsidRPr="00D05FDE" w:rsidRDefault="00D05FDE" w:rsidP="00D05FDE">
      <w:pPr>
        <w:spacing w:after="0" w:line="240" w:lineRule="auto"/>
        <w:rPr>
          <w:rFonts w:cstheme="minorHAnsi"/>
          <w:noProof/>
          <w:sz w:val="20"/>
          <w:szCs w:val="20"/>
          <w:lang w:val="nl-NL"/>
        </w:rPr>
      </w:pPr>
      <w:r w:rsidRPr="00D05FDE">
        <w:rPr>
          <w:rFonts w:cstheme="minorHAnsi"/>
          <w:noProof/>
          <w:sz w:val="20"/>
          <w:szCs w:val="20"/>
          <w:lang w:val="nl-NL"/>
        </w:rPr>
        <w:t xml:space="preserve">Het eiland is eenvoudig </w:t>
      </w:r>
      <w:r w:rsidRPr="00D05FDE">
        <w:rPr>
          <w:rFonts w:cstheme="minorHAnsi"/>
          <w:noProof/>
          <w:sz w:val="20"/>
          <w:szCs w:val="20"/>
          <w:lang w:val="x-none"/>
        </w:rPr>
        <w:t>te installeren</w:t>
      </w:r>
      <w:r w:rsidRPr="00D05FDE">
        <w:rPr>
          <w:rFonts w:cstheme="minorHAnsi"/>
          <w:noProof/>
          <w:sz w:val="20"/>
          <w:szCs w:val="20"/>
        </w:rPr>
        <w:t xml:space="preserve">, volgens de instructies van de fabrikant, </w:t>
      </w:r>
      <w:r w:rsidRPr="00D05FDE">
        <w:rPr>
          <w:rFonts w:cstheme="minorHAnsi"/>
          <w:noProof/>
          <w:sz w:val="20"/>
          <w:szCs w:val="20"/>
          <w:lang w:val="x-none"/>
        </w:rPr>
        <w:t xml:space="preserve">dankzij </w:t>
      </w:r>
      <w:r w:rsidRPr="00D05FDE">
        <w:rPr>
          <w:rFonts w:cstheme="minorHAnsi"/>
          <w:noProof/>
          <w:sz w:val="20"/>
          <w:szCs w:val="20"/>
        </w:rPr>
        <w:t>een</w:t>
      </w:r>
      <w:r w:rsidRPr="00D05FDE">
        <w:rPr>
          <w:rFonts w:cstheme="minorHAnsi"/>
          <w:noProof/>
          <w:sz w:val="20"/>
          <w:szCs w:val="20"/>
          <w:lang w:val="x-none"/>
        </w:rPr>
        <w:t xml:space="preserve"> </w:t>
      </w:r>
      <w:r w:rsidRPr="00D05FDE">
        <w:rPr>
          <w:rFonts w:cstheme="minorHAnsi"/>
          <w:noProof/>
          <w:sz w:val="20"/>
          <w:szCs w:val="20"/>
          <w:lang w:val="nl-NL"/>
        </w:rPr>
        <w:t xml:space="preserve">draagsysteem bestaande uit aluminium geëxtrudeerde draagprofielen met daaronder een </w:t>
      </w:r>
      <w:r w:rsidRPr="00D05FDE">
        <w:rPr>
          <w:rFonts w:cstheme="minorHAnsi"/>
          <w:noProof/>
          <w:sz w:val="20"/>
          <w:szCs w:val="20"/>
          <w:lang w:val="x-none"/>
        </w:rPr>
        <w:t>modulair systeem</w:t>
      </w:r>
      <w:r w:rsidRPr="00D05FDE">
        <w:rPr>
          <w:rFonts w:cstheme="minorHAnsi"/>
          <w:noProof/>
          <w:sz w:val="20"/>
          <w:szCs w:val="20"/>
          <w:lang w:val="nl-NL"/>
        </w:rPr>
        <w:t>.</w:t>
      </w:r>
      <w:r w:rsidRPr="00D05FDE">
        <w:rPr>
          <w:rFonts w:cstheme="minorHAnsi"/>
          <w:noProof/>
          <w:sz w:val="20"/>
          <w:szCs w:val="20"/>
        </w:rPr>
        <w:t xml:space="preserve"> </w:t>
      </w:r>
      <w:r w:rsidRPr="00D05FDE">
        <w:rPr>
          <w:rFonts w:cstheme="minorHAnsi"/>
          <w:noProof/>
          <w:sz w:val="20"/>
          <w:szCs w:val="20"/>
          <w:lang w:val="nl-NL"/>
        </w:rPr>
        <w:t>De (X) plafondpanelen panelen worden via de onderkant gemonteerd aan het Chicago Metallic™ T24 Click 2890 systeem, bestaande uit hoofd- en dwarsprofielen (afmeting 24 x 38 mm) van gegalvaniseerd en gemoffeld staalfabrikaat. De hoofdprofielen worden as/as om de 600 mm bevestigd middels intersection ophangclip aan bovenliggend aluminium draagprofiel. De ophanging van het plafondeiland aan het constructief gebeurt middels ophangdraden, recht en geschoord, welke worden bevestigd aan aluminium draagprofielen.</w:t>
      </w:r>
    </w:p>
    <w:p w14:paraId="10C280D7" w14:textId="77777777" w:rsidR="001A2C08" w:rsidRPr="00D1116F" w:rsidRDefault="001A2C08" w:rsidP="001A2C08">
      <w:pPr>
        <w:spacing w:after="0" w:line="240" w:lineRule="auto"/>
        <w:rPr>
          <w:sz w:val="20"/>
          <w:szCs w:val="20"/>
          <w:lang w:val="nl-NL"/>
        </w:rPr>
      </w:pPr>
    </w:p>
    <w:p w14:paraId="10D57EC4" w14:textId="77777777" w:rsidR="001A2C08" w:rsidRPr="00D1116F" w:rsidRDefault="001A2C08" w:rsidP="001A2C08">
      <w:pPr>
        <w:spacing w:after="0" w:line="240" w:lineRule="auto"/>
        <w:rPr>
          <w:rFonts w:cstheme="minorHAnsi"/>
          <w:b/>
          <w:bCs/>
          <w:sz w:val="20"/>
          <w:szCs w:val="20"/>
          <w:u w:val="single"/>
          <w:lang w:val="nl-NL"/>
        </w:rPr>
      </w:pPr>
      <w:r w:rsidRPr="00D1116F">
        <w:rPr>
          <w:rFonts w:cstheme="minorHAnsi"/>
          <w:b/>
          <w:bCs/>
          <w:noProof/>
          <w:sz w:val="20"/>
          <w:szCs w:val="20"/>
          <w:u w:val="single"/>
          <w:lang w:val="nl-NL"/>
        </w:rPr>
        <w:t>Materiaal:</w:t>
      </w:r>
    </w:p>
    <w:p w14:paraId="799706BB" w14:textId="77777777" w:rsidR="004B7455" w:rsidRPr="00D1116F" w:rsidRDefault="000D3687" w:rsidP="001A2C08">
      <w:pPr>
        <w:spacing w:after="0" w:line="240" w:lineRule="auto"/>
        <w:rPr>
          <w:rFonts w:cstheme="minorHAnsi"/>
          <w:noProof/>
          <w:sz w:val="20"/>
          <w:szCs w:val="20"/>
          <w:lang w:val="nl-NL"/>
        </w:rPr>
      </w:pPr>
      <w:r w:rsidRPr="00D1116F">
        <w:rPr>
          <w:rFonts w:cstheme="minorHAnsi"/>
          <w:noProof/>
          <w:sz w:val="20"/>
          <w:szCs w:val="20"/>
          <w:lang w:val="nl-NL"/>
        </w:rPr>
        <w:t>Moduulmaat</w:t>
      </w:r>
      <w:r w:rsidR="001A2C08" w:rsidRPr="00D1116F">
        <w:rPr>
          <w:rFonts w:cstheme="minorHAnsi"/>
          <w:noProof/>
          <w:sz w:val="20"/>
          <w:szCs w:val="20"/>
          <w:lang w:val="nl-NL"/>
        </w:rPr>
        <w:t>:</w:t>
      </w:r>
      <w:r w:rsidRPr="00D1116F">
        <w:rPr>
          <w:rFonts w:cstheme="minorHAnsi"/>
          <w:noProof/>
          <w:sz w:val="20"/>
          <w:szCs w:val="20"/>
          <w:lang w:val="nl-NL"/>
        </w:rPr>
        <w:t xml:space="preserve"> </w:t>
      </w:r>
    </w:p>
    <w:p w14:paraId="696CE3B1" w14:textId="6E6F3FE0" w:rsidR="001A2C08" w:rsidRPr="00D1116F" w:rsidRDefault="007B1768" w:rsidP="001A2C08">
      <w:pPr>
        <w:spacing w:after="0" w:line="240" w:lineRule="auto"/>
        <w:rPr>
          <w:rFonts w:cstheme="minorHAnsi"/>
          <w:noProof/>
          <w:sz w:val="20"/>
          <w:szCs w:val="20"/>
          <w:lang w:val="nl-NL"/>
        </w:rPr>
      </w:pPr>
      <w:bookmarkStart w:id="0" w:name="_Hlk129172651"/>
      <w:r>
        <w:rPr>
          <w:rFonts w:cstheme="minorHAnsi"/>
          <w:noProof/>
          <w:sz w:val="20"/>
          <w:szCs w:val="20"/>
          <w:lang w:val="nl-NL"/>
        </w:rPr>
        <w:t>48</w:t>
      </w:r>
      <w:r w:rsidR="00E82AAE">
        <w:rPr>
          <w:rFonts w:cstheme="minorHAnsi"/>
          <w:noProof/>
          <w:sz w:val="20"/>
          <w:szCs w:val="20"/>
          <w:lang w:val="nl-NL"/>
        </w:rPr>
        <w:t>00</w:t>
      </w:r>
      <w:r w:rsidR="000D3687" w:rsidRPr="00D1116F">
        <w:rPr>
          <w:rFonts w:cstheme="minorHAnsi"/>
          <w:noProof/>
          <w:sz w:val="20"/>
          <w:szCs w:val="20"/>
          <w:lang w:val="nl-NL"/>
        </w:rPr>
        <w:t xml:space="preserve"> mm x </w:t>
      </w:r>
      <w:r w:rsidR="00E82AAE">
        <w:rPr>
          <w:rFonts w:cstheme="minorHAnsi"/>
          <w:noProof/>
          <w:sz w:val="20"/>
          <w:szCs w:val="20"/>
          <w:lang w:val="nl-NL"/>
        </w:rPr>
        <w:t>4</w:t>
      </w:r>
      <w:r>
        <w:rPr>
          <w:rFonts w:cstheme="minorHAnsi"/>
          <w:noProof/>
          <w:sz w:val="20"/>
          <w:szCs w:val="20"/>
          <w:lang w:val="nl-NL"/>
        </w:rPr>
        <w:t>8</w:t>
      </w:r>
      <w:r w:rsidR="00E82AAE">
        <w:rPr>
          <w:rFonts w:cstheme="minorHAnsi"/>
          <w:noProof/>
          <w:sz w:val="20"/>
          <w:szCs w:val="20"/>
          <w:lang w:val="nl-NL"/>
        </w:rPr>
        <w:t>00</w:t>
      </w:r>
      <w:r w:rsidR="000D3687" w:rsidRPr="00D1116F">
        <w:rPr>
          <w:rFonts w:cstheme="minorHAnsi"/>
          <w:noProof/>
          <w:sz w:val="20"/>
          <w:szCs w:val="20"/>
          <w:lang w:val="nl-NL"/>
        </w:rPr>
        <w:t xml:space="preserve"> mm </w:t>
      </w:r>
      <w:bookmarkEnd w:id="0"/>
      <w:r w:rsidR="000D3687" w:rsidRPr="00D1116F">
        <w:rPr>
          <w:rFonts w:cstheme="minorHAnsi"/>
          <w:noProof/>
          <w:sz w:val="20"/>
          <w:szCs w:val="20"/>
          <w:lang w:val="nl-NL"/>
        </w:rPr>
        <w:t>(BxH)</w:t>
      </w:r>
    </w:p>
    <w:p w14:paraId="7DDC971E" w14:textId="77777777" w:rsidR="004B7455" w:rsidRPr="000D3687" w:rsidRDefault="004B7455" w:rsidP="001A2C08">
      <w:pPr>
        <w:spacing w:after="0" w:line="240" w:lineRule="auto"/>
        <w:rPr>
          <w:rFonts w:cstheme="minorHAnsi"/>
          <w:sz w:val="20"/>
          <w:szCs w:val="20"/>
          <w:lang w:val="x-none"/>
        </w:rPr>
      </w:pPr>
    </w:p>
    <w:p w14:paraId="1E3D71C5" w14:textId="6CE3F56D" w:rsidR="000D3687" w:rsidRPr="00D1116F" w:rsidRDefault="00E82AAE" w:rsidP="000D3687">
      <w:pPr>
        <w:spacing w:after="0" w:line="240" w:lineRule="auto"/>
        <w:rPr>
          <w:rFonts w:cstheme="minorHAnsi"/>
          <w:noProof/>
          <w:sz w:val="20"/>
          <w:szCs w:val="20"/>
          <w:lang w:val="nl-NL"/>
        </w:rPr>
      </w:pPr>
      <w:r>
        <w:rPr>
          <w:rFonts w:cstheme="minorHAnsi"/>
          <w:noProof/>
          <w:sz w:val="20"/>
          <w:szCs w:val="20"/>
          <w:lang w:val="nl-NL"/>
        </w:rPr>
        <w:t>Frame afwerking vilt is verkrijgbaar in 3 kleuren</w:t>
      </w:r>
      <w:r w:rsidR="000D3687" w:rsidRPr="00D1116F">
        <w:rPr>
          <w:rFonts w:cstheme="minorHAnsi"/>
          <w:noProof/>
          <w:sz w:val="20"/>
          <w:szCs w:val="20"/>
          <w:lang w:val="nl-NL"/>
        </w:rPr>
        <w:t>:</w:t>
      </w:r>
    </w:p>
    <w:p w14:paraId="77C1702E" w14:textId="7B3B3819" w:rsidR="001A2C08" w:rsidRDefault="00E82AAE" w:rsidP="000D3687">
      <w:pPr>
        <w:spacing w:after="0" w:line="240" w:lineRule="auto"/>
        <w:rPr>
          <w:rFonts w:cstheme="minorHAnsi"/>
          <w:noProof/>
          <w:sz w:val="20"/>
          <w:szCs w:val="20"/>
          <w:lang w:val="nl-NL"/>
        </w:rPr>
      </w:pPr>
      <w:r>
        <w:rPr>
          <w:rFonts w:cstheme="minorHAnsi"/>
          <w:noProof/>
          <w:sz w:val="20"/>
          <w:szCs w:val="20"/>
          <w:lang w:val="nl-NL"/>
        </w:rPr>
        <w:t>Wit</w:t>
      </w:r>
    </w:p>
    <w:p w14:paraId="29E42320" w14:textId="0969CBC4" w:rsidR="00E82AAE" w:rsidRDefault="00E82AAE" w:rsidP="000D3687">
      <w:pPr>
        <w:spacing w:after="0" w:line="240" w:lineRule="auto"/>
        <w:rPr>
          <w:rFonts w:cstheme="minorHAnsi"/>
          <w:noProof/>
          <w:sz w:val="20"/>
          <w:szCs w:val="20"/>
          <w:lang w:val="nl-NL"/>
        </w:rPr>
      </w:pPr>
      <w:r>
        <w:rPr>
          <w:rFonts w:cstheme="minorHAnsi"/>
          <w:noProof/>
          <w:sz w:val="20"/>
          <w:szCs w:val="20"/>
          <w:lang w:val="nl-NL"/>
        </w:rPr>
        <w:t>Lichtgrijs</w:t>
      </w:r>
    </w:p>
    <w:p w14:paraId="0B409A4C" w14:textId="67E3291C" w:rsidR="000D3687" w:rsidRDefault="00E82AAE" w:rsidP="000D3687">
      <w:pPr>
        <w:spacing w:after="0" w:line="240" w:lineRule="auto"/>
        <w:rPr>
          <w:rFonts w:cstheme="minorHAnsi"/>
          <w:noProof/>
          <w:sz w:val="20"/>
          <w:szCs w:val="20"/>
          <w:lang w:val="nl-NL"/>
        </w:rPr>
      </w:pPr>
      <w:r>
        <w:rPr>
          <w:rFonts w:cstheme="minorHAnsi"/>
          <w:noProof/>
          <w:sz w:val="20"/>
          <w:szCs w:val="20"/>
          <w:lang w:val="nl-NL"/>
        </w:rPr>
        <w:t>Donkergrijs</w:t>
      </w:r>
    </w:p>
    <w:p w14:paraId="10ACFC67" w14:textId="575BBE1A" w:rsidR="00E82AAE" w:rsidRDefault="00E82AAE" w:rsidP="000D3687">
      <w:pPr>
        <w:spacing w:after="0" w:line="240" w:lineRule="auto"/>
        <w:rPr>
          <w:rFonts w:cstheme="minorHAnsi"/>
          <w:noProof/>
          <w:sz w:val="20"/>
          <w:szCs w:val="20"/>
          <w:lang w:val="nl-NL"/>
        </w:rPr>
      </w:pPr>
    </w:p>
    <w:p w14:paraId="7598DE9B" w14:textId="377D91CC" w:rsidR="00E82AAE" w:rsidRPr="00D1116F" w:rsidRDefault="00E82AAE" w:rsidP="000D3687">
      <w:pPr>
        <w:spacing w:after="0" w:line="240" w:lineRule="auto"/>
        <w:rPr>
          <w:rFonts w:cstheme="minorHAnsi"/>
          <w:noProof/>
          <w:sz w:val="20"/>
          <w:szCs w:val="20"/>
          <w:lang w:val="nl-NL"/>
        </w:rPr>
      </w:pPr>
      <w:r>
        <w:rPr>
          <w:rFonts w:cstheme="minorHAnsi"/>
          <w:noProof/>
          <w:sz w:val="20"/>
          <w:szCs w:val="20"/>
          <w:lang w:val="nl-NL"/>
        </w:rPr>
        <w:t xml:space="preserve">Eventueel mee te bestellen: Gordijn rollers </w:t>
      </w:r>
    </w:p>
    <w:p w14:paraId="74D33515" w14:textId="77777777" w:rsidR="000D3687" w:rsidRPr="00D1116F" w:rsidRDefault="000D3687" w:rsidP="000D3687">
      <w:pPr>
        <w:spacing w:after="0" w:line="240" w:lineRule="auto"/>
        <w:rPr>
          <w:rFonts w:cstheme="minorHAnsi"/>
          <w:sz w:val="20"/>
          <w:szCs w:val="20"/>
          <w:lang w:val="nl-NL"/>
        </w:rPr>
      </w:pPr>
    </w:p>
    <w:p w14:paraId="52F98015" w14:textId="361F4C72" w:rsidR="001A2C08" w:rsidRPr="005879E8" w:rsidRDefault="001A2C08" w:rsidP="001A2C08">
      <w:pPr>
        <w:spacing w:after="0" w:line="240" w:lineRule="auto"/>
        <w:rPr>
          <w:rFonts w:cstheme="minorHAnsi"/>
          <w:b/>
          <w:bCs/>
          <w:sz w:val="20"/>
          <w:szCs w:val="20"/>
          <w:u w:val="single"/>
          <w:lang w:val="nl-NL"/>
        </w:rPr>
      </w:pPr>
      <w:r w:rsidRPr="005879E8">
        <w:rPr>
          <w:rFonts w:cstheme="minorHAnsi"/>
          <w:b/>
          <w:bCs/>
          <w:noProof/>
          <w:sz w:val="20"/>
          <w:szCs w:val="20"/>
          <w:u w:val="single"/>
          <w:lang w:val="nl-NL"/>
        </w:rPr>
        <w:t>CE-certificering</w:t>
      </w:r>
      <w:r w:rsidR="005879E8" w:rsidRPr="005879E8">
        <w:rPr>
          <w:rFonts w:cstheme="minorHAnsi"/>
          <w:b/>
          <w:bCs/>
          <w:noProof/>
          <w:sz w:val="20"/>
          <w:szCs w:val="20"/>
          <w:u w:val="single"/>
          <w:lang w:val="nl-NL"/>
        </w:rPr>
        <w:t>:</w:t>
      </w:r>
    </w:p>
    <w:p w14:paraId="48B38AB5" w14:textId="2BB0723D" w:rsidR="001A2C08" w:rsidRPr="00D1116F" w:rsidRDefault="001A2C08" w:rsidP="001A2C08">
      <w:pPr>
        <w:spacing w:after="0" w:line="240" w:lineRule="auto"/>
        <w:rPr>
          <w:rFonts w:cstheme="minorHAnsi"/>
          <w:noProof/>
          <w:sz w:val="20"/>
          <w:szCs w:val="20"/>
          <w:lang w:val="nl-NL"/>
        </w:rPr>
      </w:pPr>
      <w:r w:rsidRPr="00D1116F">
        <w:rPr>
          <w:rFonts w:cstheme="minorHAnsi"/>
          <w:noProof/>
          <w:sz w:val="20"/>
          <w:szCs w:val="20"/>
          <w:lang w:val="nl-NL"/>
        </w:rPr>
        <w:t xml:space="preserve">De </w:t>
      </w:r>
      <w:r w:rsidR="00E82AAE">
        <w:rPr>
          <w:rFonts w:cstheme="minorHAnsi"/>
          <w:noProof/>
          <w:sz w:val="20"/>
          <w:szCs w:val="20"/>
          <w:lang w:val="nl-NL"/>
        </w:rPr>
        <w:t>plafondp</w:t>
      </w:r>
      <w:r w:rsidRPr="00D1116F">
        <w:rPr>
          <w:rFonts w:cstheme="minorHAnsi"/>
          <w:noProof/>
          <w:sz w:val="20"/>
          <w:szCs w:val="20"/>
          <w:lang w:val="nl-NL"/>
        </w:rPr>
        <w:t>anelen zijn CE gemarkeerd volgens de hoogste klasse voor certificering, zijnde CE-niveau  1 (A0C).  De volgende parameters dienen verplicht op de productetikettering te worden vermeld:</w:t>
      </w:r>
    </w:p>
    <w:p w14:paraId="2ADD1CDE" w14:textId="77777777" w:rsidR="001A2C08" w:rsidRPr="00D1116F" w:rsidRDefault="001A2C08" w:rsidP="001A2C08">
      <w:pPr>
        <w:spacing w:after="0" w:line="240" w:lineRule="auto"/>
        <w:rPr>
          <w:rFonts w:cstheme="minorHAnsi"/>
          <w:noProof/>
          <w:sz w:val="20"/>
          <w:szCs w:val="20"/>
          <w:lang w:val="nl-NL"/>
        </w:rPr>
      </w:pPr>
      <w:r w:rsidRPr="00D1116F">
        <w:rPr>
          <w:rFonts w:cstheme="minorHAnsi"/>
          <w:noProof/>
          <w:sz w:val="20"/>
          <w:szCs w:val="20"/>
          <w:lang w:val="nl-NL"/>
        </w:rPr>
        <w:t>‐ geluidsabsorptie: gemiddelde geluidsabsorptiecoëfficiënt alfa-w</w:t>
      </w:r>
    </w:p>
    <w:p w14:paraId="7FA945B0" w14:textId="77777777" w:rsidR="001A2C08" w:rsidRPr="00D1116F" w:rsidRDefault="001A2C08" w:rsidP="001A2C08">
      <w:pPr>
        <w:spacing w:after="0" w:line="240" w:lineRule="auto"/>
        <w:rPr>
          <w:rFonts w:cstheme="minorHAnsi"/>
          <w:noProof/>
          <w:sz w:val="20"/>
          <w:szCs w:val="20"/>
          <w:lang w:val="nl-NL"/>
        </w:rPr>
      </w:pPr>
      <w:r w:rsidRPr="00D1116F">
        <w:rPr>
          <w:rFonts w:cstheme="minorHAnsi"/>
          <w:noProof/>
          <w:sz w:val="20"/>
          <w:szCs w:val="20"/>
          <w:lang w:val="nl-NL"/>
        </w:rPr>
        <w:t>‐ reactie bij brand: Europese brandklasse</w:t>
      </w:r>
    </w:p>
    <w:p w14:paraId="1BE3775D" w14:textId="77777777" w:rsidR="001A2C08" w:rsidRPr="00D1116F" w:rsidRDefault="001A2C08" w:rsidP="001A2C08">
      <w:pPr>
        <w:spacing w:after="0" w:line="240" w:lineRule="auto"/>
        <w:rPr>
          <w:rFonts w:cstheme="minorHAnsi"/>
          <w:noProof/>
          <w:sz w:val="20"/>
          <w:szCs w:val="20"/>
          <w:lang w:val="nl-NL"/>
        </w:rPr>
      </w:pPr>
      <w:r w:rsidRPr="00D1116F">
        <w:rPr>
          <w:rFonts w:cstheme="minorHAnsi"/>
          <w:noProof/>
          <w:sz w:val="20"/>
          <w:szCs w:val="20"/>
          <w:lang w:val="nl-NL"/>
        </w:rPr>
        <w:t>‐ vochtbestendigheid en vormvastheid: een maat voor de vormvastheid van wandpanelen onder bepaalde vochtigheids-en temperatuurcondities.</w:t>
      </w:r>
    </w:p>
    <w:p w14:paraId="0066D92C" w14:textId="77777777" w:rsidR="001A2C08" w:rsidRPr="00D1116F" w:rsidRDefault="001A2C08" w:rsidP="001A2C08">
      <w:pPr>
        <w:spacing w:after="0" w:line="240" w:lineRule="auto"/>
        <w:rPr>
          <w:rFonts w:cstheme="minorHAnsi"/>
          <w:sz w:val="20"/>
          <w:szCs w:val="20"/>
          <w:lang w:val="nl-NL"/>
        </w:rPr>
      </w:pPr>
    </w:p>
    <w:p w14:paraId="54E43265" w14:textId="0541E8E6" w:rsidR="001A2C08" w:rsidRPr="00D05FDE" w:rsidRDefault="001A2C08" w:rsidP="001A2C08">
      <w:pPr>
        <w:keepNext/>
        <w:spacing w:after="0" w:line="240" w:lineRule="auto"/>
        <w:rPr>
          <w:rFonts w:cstheme="minorHAnsi"/>
          <w:b/>
          <w:bCs/>
          <w:sz w:val="20"/>
          <w:szCs w:val="20"/>
          <w:u w:val="single"/>
          <w:lang w:val="nl-NL"/>
        </w:rPr>
      </w:pPr>
      <w:r w:rsidRPr="00D05FDE">
        <w:rPr>
          <w:rFonts w:cstheme="minorHAnsi"/>
          <w:b/>
          <w:bCs/>
          <w:noProof/>
          <w:sz w:val="20"/>
          <w:szCs w:val="20"/>
          <w:u w:val="single"/>
          <w:lang w:val="nl-NL"/>
        </w:rPr>
        <w:lastRenderedPageBreak/>
        <w:t>Geluidabsorptie</w:t>
      </w:r>
      <w:r w:rsidR="00D05FDE">
        <w:rPr>
          <w:rFonts w:cstheme="minorHAnsi"/>
          <w:b/>
          <w:bCs/>
          <w:noProof/>
          <w:sz w:val="20"/>
          <w:szCs w:val="20"/>
          <w:u w:val="single"/>
          <w:lang w:val="nl-NL"/>
        </w:rPr>
        <w:t>:</w:t>
      </w:r>
    </w:p>
    <w:p w14:paraId="516E38E3" w14:textId="77777777" w:rsidR="001A2C08" w:rsidRPr="00D1116F" w:rsidRDefault="001A2C08" w:rsidP="001A2C08">
      <w:pPr>
        <w:keepNext/>
        <w:spacing w:after="0" w:line="240" w:lineRule="auto"/>
        <w:rPr>
          <w:rFonts w:cstheme="minorHAnsi"/>
          <w:noProof/>
          <w:sz w:val="20"/>
          <w:szCs w:val="20"/>
          <w:lang w:val="nl-NL"/>
        </w:rPr>
      </w:pPr>
      <w:r w:rsidRPr="00D1116F">
        <w:rPr>
          <w:rFonts w:cstheme="minorHAnsi"/>
          <w:noProof/>
          <w:sz w:val="20"/>
          <w:szCs w:val="20"/>
          <w:lang w:val="nl-NL"/>
        </w:rPr>
        <w:t>De productgroep dient te zijn getest volgens EN ISO 354 en te zijn geclassificeerd volgens EN ISO 11654.  De CE-etiketten vermelden een Aeq (m²/element) binnen een gedefinieerd frequentiegebied (250-4000 Hz).</w:t>
      </w:r>
    </w:p>
    <w:p w14:paraId="0C894166" w14:textId="77777777" w:rsidR="001A2C08" w:rsidRPr="00D1116F" w:rsidRDefault="001A2C08" w:rsidP="001A2C08">
      <w:pPr>
        <w:keepNext/>
        <w:spacing w:after="0" w:line="240" w:lineRule="auto"/>
        <w:rPr>
          <w:rFonts w:cstheme="minorHAnsi"/>
          <w:noProof/>
          <w:sz w:val="20"/>
          <w:szCs w:val="20"/>
          <w:lang w:val="nl-NL"/>
        </w:rPr>
      </w:pPr>
      <w:r w:rsidRPr="00D1116F">
        <w:rPr>
          <w:rFonts w:cstheme="minorHAnsi"/>
          <w:noProof/>
          <w:sz w:val="20"/>
          <w:szCs w:val="20"/>
          <w:lang w:val="nl-NL"/>
        </w:rPr>
        <w:t xml:space="preserve">Deze waarde dient vermeld te zijn op het CE-gemarkeerde etiket van zowel wandpanelen als voor te leggen monstermateriaal. </w:t>
      </w:r>
    </w:p>
    <w:p w14:paraId="089E8CDF" w14:textId="77777777" w:rsidR="001A2C08" w:rsidRPr="00D1116F" w:rsidRDefault="001A2C08" w:rsidP="001A2C08">
      <w:pPr>
        <w:keepNext/>
        <w:spacing w:after="0" w:line="240" w:lineRule="auto"/>
        <w:rPr>
          <w:rFonts w:cstheme="minorHAnsi"/>
          <w:sz w:val="20"/>
          <w:szCs w:val="20"/>
          <w:lang w:val="nl-NL"/>
        </w:rPr>
      </w:pPr>
    </w:p>
    <w:tbl>
      <w:tblPr>
        <w:tblStyle w:val="Tabelraster"/>
        <w:tblW w:w="9446" w:type="dxa"/>
        <w:tblLayout w:type="fixed"/>
        <w:tblLook w:val="04A0" w:firstRow="1" w:lastRow="0" w:firstColumn="1" w:lastColumn="0" w:noHBand="0" w:noVBand="1"/>
      </w:tblPr>
      <w:tblGrid>
        <w:gridCol w:w="3256"/>
        <w:gridCol w:w="687"/>
        <w:gridCol w:w="688"/>
        <w:gridCol w:w="688"/>
        <w:gridCol w:w="687"/>
        <w:gridCol w:w="688"/>
        <w:gridCol w:w="688"/>
        <w:gridCol w:w="688"/>
        <w:gridCol w:w="688"/>
        <w:gridCol w:w="688"/>
      </w:tblGrid>
      <w:tr w:rsidR="00C22102" w:rsidRPr="00457077" w14:paraId="6E485F1F" w14:textId="5C598440" w:rsidTr="004C10E4">
        <w:trPr>
          <w:cantSplit/>
          <w:trHeight w:val="799"/>
        </w:trPr>
        <w:tc>
          <w:tcPr>
            <w:tcW w:w="3256" w:type="dxa"/>
            <w:tcBorders>
              <w:bottom w:val="single" w:sz="4" w:space="0" w:color="auto"/>
            </w:tcBorders>
          </w:tcPr>
          <w:p w14:paraId="53B12DD9" w14:textId="478AC200" w:rsidR="00C22102" w:rsidRPr="004C10E4" w:rsidRDefault="00E82AAE" w:rsidP="00C20573">
            <w:pPr>
              <w:keepNext/>
              <w:rPr>
                <w:rFonts w:cstheme="minorHAnsi"/>
                <w:sz w:val="20"/>
                <w:szCs w:val="20"/>
                <w:lang w:val="nl-NL"/>
              </w:rPr>
            </w:pPr>
            <w:r w:rsidRPr="004C10E4">
              <w:rPr>
                <w:rFonts w:cstheme="minorHAnsi"/>
                <w:sz w:val="20"/>
                <w:szCs w:val="20"/>
                <w:lang w:val="nl-NL"/>
              </w:rPr>
              <w:t>Kantafwerking</w:t>
            </w:r>
            <w:r w:rsidR="004C10E4">
              <w:rPr>
                <w:rFonts w:cstheme="minorHAnsi"/>
                <w:sz w:val="20"/>
                <w:szCs w:val="20"/>
                <w:lang w:val="nl-NL"/>
              </w:rPr>
              <w:t xml:space="preserve">: </w:t>
            </w:r>
            <w:r w:rsidR="004C10E4" w:rsidRPr="004C10E4">
              <w:rPr>
                <w:rFonts w:cstheme="minorHAnsi"/>
                <w:sz w:val="20"/>
                <w:szCs w:val="20"/>
                <w:lang w:val="nl-NL"/>
              </w:rPr>
              <w:t>Dikte/</w:t>
            </w:r>
            <w:r w:rsidR="00C22102" w:rsidRPr="004C10E4">
              <w:rPr>
                <w:rFonts w:cstheme="minorHAnsi"/>
                <w:sz w:val="20"/>
                <w:szCs w:val="20"/>
                <w:lang w:val="nl-NL"/>
              </w:rPr>
              <w:t>Afhanghoogte</w:t>
            </w:r>
          </w:p>
          <w:p w14:paraId="4C7563F8" w14:textId="77777777" w:rsidR="00E82AAE" w:rsidRPr="004C10E4" w:rsidRDefault="00E82AAE" w:rsidP="00C20573">
            <w:pPr>
              <w:keepNext/>
              <w:rPr>
                <w:rFonts w:cstheme="minorHAnsi"/>
                <w:sz w:val="20"/>
                <w:szCs w:val="20"/>
                <w:lang w:val="nl-NL"/>
              </w:rPr>
            </w:pPr>
          </w:p>
          <w:p w14:paraId="458EFDEF" w14:textId="4F38ADEE" w:rsidR="00E82AAE" w:rsidRPr="004C10E4" w:rsidRDefault="00E82AAE" w:rsidP="00C20573">
            <w:pPr>
              <w:keepNext/>
              <w:rPr>
                <w:rFonts w:cstheme="minorHAnsi"/>
                <w:sz w:val="20"/>
                <w:szCs w:val="20"/>
                <w:lang w:val="nl-NL"/>
              </w:rPr>
            </w:pPr>
          </w:p>
        </w:tc>
        <w:tc>
          <w:tcPr>
            <w:tcW w:w="687" w:type="dxa"/>
            <w:tcBorders>
              <w:bottom w:val="single" w:sz="4" w:space="0" w:color="auto"/>
            </w:tcBorders>
          </w:tcPr>
          <w:p w14:paraId="19B09923" w14:textId="77777777" w:rsidR="00C22102" w:rsidRPr="00457077" w:rsidRDefault="00C22102" w:rsidP="00C20573">
            <w:pPr>
              <w:keepNext/>
              <w:rPr>
                <w:rFonts w:cstheme="minorHAnsi"/>
                <w:sz w:val="20"/>
                <w:szCs w:val="20"/>
                <w:lang w:val="fr-FR"/>
              </w:rPr>
            </w:pPr>
            <w:r w:rsidRPr="00457077">
              <w:rPr>
                <w:rFonts w:cstheme="minorHAnsi"/>
                <w:sz w:val="20"/>
                <w:szCs w:val="20"/>
                <w:lang w:val="fr-FR"/>
              </w:rPr>
              <w:t>125 Hz</w:t>
            </w:r>
          </w:p>
        </w:tc>
        <w:tc>
          <w:tcPr>
            <w:tcW w:w="688" w:type="dxa"/>
            <w:tcBorders>
              <w:bottom w:val="single" w:sz="4" w:space="0" w:color="auto"/>
            </w:tcBorders>
          </w:tcPr>
          <w:p w14:paraId="26EF88FE" w14:textId="77777777" w:rsidR="00C22102" w:rsidRPr="00457077" w:rsidRDefault="00C22102" w:rsidP="00C20573">
            <w:pPr>
              <w:keepNext/>
              <w:rPr>
                <w:rFonts w:cstheme="minorHAnsi"/>
                <w:sz w:val="20"/>
                <w:szCs w:val="20"/>
                <w:lang w:val="fr-FR"/>
              </w:rPr>
            </w:pPr>
            <w:r w:rsidRPr="00457077">
              <w:rPr>
                <w:rFonts w:cstheme="minorHAnsi"/>
                <w:sz w:val="20"/>
                <w:szCs w:val="20"/>
                <w:lang w:val="fr-FR"/>
              </w:rPr>
              <w:t>250 Hz</w:t>
            </w:r>
          </w:p>
        </w:tc>
        <w:tc>
          <w:tcPr>
            <w:tcW w:w="688" w:type="dxa"/>
            <w:tcBorders>
              <w:bottom w:val="single" w:sz="4" w:space="0" w:color="auto"/>
            </w:tcBorders>
          </w:tcPr>
          <w:p w14:paraId="4E67315E" w14:textId="77777777" w:rsidR="00C22102" w:rsidRPr="00457077" w:rsidRDefault="00C22102" w:rsidP="00C20573">
            <w:pPr>
              <w:keepNext/>
              <w:rPr>
                <w:rFonts w:cstheme="minorHAnsi"/>
                <w:sz w:val="20"/>
                <w:szCs w:val="20"/>
                <w:lang w:val="fr-FR"/>
              </w:rPr>
            </w:pPr>
            <w:r w:rsidRPr="00457077">
              <w:rPr>
                <w:rFonts w:cstheme="minorHAnsi"/>
                <w:sz w:val="20"/>
                <w:szCs w:val="20"/>
                <w:lang w:val="fr-FR"/>
              </w:rPr>
              <w:t>500 Hz</w:t>
            </w:r>
          </w:p>
        </w:tc>
        <w:tc>
          <w:tcPr>
            <w:tcW w:w="687" w:type="dxa"/>
            <w:tcBorders>
              <w:bottom w:val="single" w:sz="4" w:space="0" w:color="auto"/>
            </w:tcBorders>
          </w:tcPr>
          <w:p w14:paraId="67DDCCB8" w14:textId="77777777" w:rsidR="00C22102" w:rsidRPr="00457077" w:rsidRDefault="00C22102" w:rsidP="00C20573">
            <w:pPr>
              <w:keepNext/>
              <w:rPr>
                <w:rFonts w:cstheme="minorHAnsi"/>
                <w:sz w:val="20"/>
                <w:szCs w:val="20"/>
                <w:lang w:val="fr-FR"/>
              </w:rPr>
            </w:pPr>
            <w:r w:rsidRPr="00457077">
              <w:rPr>
                <w:rFonts w:cstheme="minorHAnsi"/>
                <w:sz w:val="20"/>
                <w:szCs w:val="20"/>
                <w:lang w:val="fr-FR"/>
              </w:rPr>
              <w:t>1000 Hz</w:t>
            </w:r>
          </w:p>
        </w:tc>
        <w:tc>
          <w:tcPr>
            <w:tcW w:w="688" w:type="dxa"/>
            <w:tcBorders>
              <w:bottom w:val="single" w:sz="4" w:space="0" w:color="auto"/>
            </w:tcBorders>
          </w:tcPr>
          <w:p w14:paraId="4303AC6C" w14:textId="77777777" w:rsidR="00C22102" w:rsidRPr="00457077" w:rsidRDefault="00C22102" w:rsidP="00C20573">
            <w:pPr>
              <w:keepNext/>
              <w:rPr>
                <w:rFonts w:cstheme="minorHAnsi"/>
                <w:sz w:val="20"/>
                <w:szCs w:val="20"/>
                <w:lang w:val="fr-FR"/>
              </w:rPr>
            </w:pPr>
            <w:r w:rsidRPr="00457077">
              <w:rPr>
                <w:rFonts w:cstheme="minorHAnsi"/>
                <w:sz w:val="20"/>
                <w:szCs w:val="20"/>
                <w:lang w:val="fr-FR"/>
              </w:rPr>
              <w:t>2000 Hz</w:t>
            </w:r>
          </w:p>
        </w:tc>
        <w:tc>
          <w:tcPr>
            <w:tcW w:w="688" w:type="dxa"/>
            <w:tcBorders>
              <w:bottom w:val="single" w:sz="4" w:space="0" w:color="auto"/>
            </w:tcBorders>
          </w:tcPr>
          <w:p w14:paraId="7EFA958E" w14:textId="77777777" w:rsidR="00C22102" w:rsidRPr="00457077" w:rsidRDefault="00C22102" w:rsidP="00C20573">
            <w:pPr>
              <w:keepNext/>
              <w:rPr>
                <w:rFonts w:cstheme="minorHAnsi"/>
                <w:sz w:val="20"/>
                <w:szCs w:val="20"/>
                <w:lang w:val="fr-FR"/>
              </w:rPr>
            </w:pPr>
            <w:r w:rsidRPr="00457077">
              <w:rPr>
                <w:rFonts w:cstheme="minorHAnsi"/>
                <w:sz w:val="20"/>
                <w:szCs w:val="20"/>
                <w:lang w:val="fr-FR"/>
              </w:rPr>
              <w:t>4000 Hz</w:t>
            </w:r>
          </w:p>
        </w:tc>
        <w:tc>
          <w:tcPr>
            <w:tcW w:w="688" w:type="dxa"/>
            <w:tcBorders>
              <w:bottom w:val="single" w:sz="4" w:space="0" w:color="auto"/>
            </w:tcBorders>
          </w:tcPr>
          <w:p w14:paraId="5B5D42CD" w14:textId="4BA6C4D3" w:rsidR="00C22102" w:rsidRPr="00457077" w:rsidRDefault="00C22102" w:rsidP="00C20573">
            <w:pPr>
              <w:keepNext/>
              <w:rPr>
                <w:rFonts w:cstheme="minorHAnsi"/>
                <w:sz w:val="20"/>
                <w:szCs w:val="20"/>
                <w:lang w:val="fr-FR"/>
              </w:rPr>
            </w:pPr>
            <w:r w:rsidRPr="00457077">
              <w:rPr>
                <w:rFonts w:cstheme="minorHAnsi"/>
                <w:noProof/>
                <w:sz w:val="20"/>
                <w:szCs w:val="20"/>
                <w:lang w:val="de-DE"/>
              </w:rPr>
              <w:t>alfa-w</w:t>
            </w:r>
          </w:p>
        </w:tc>
        <w:tc>
          <w:tcPr>
            <w:tcW w:w="688" w:type="dxa"/>
            <w:tcBorders>
              <w:bottom w:val="single" w:sz="4" w:space="0" w:color="auto"/>
            </w:tcBorders>
          </w:tcPr>
          <w:p w14:paraId="3F3BA56D" w14:textId="44014834" w:rsidR="00C22102" w:rsidRPr="00457077" w:rsidRDefault="00C22102" w:rsidP="00C20573">
            <w:pPr>
              <w:keepNext/>
              <w:rPr>
                <w:rFonts w:cstheme="minorHAnsi"/>
                <w:sz w:val="20"/>
                <w:szCs w:val="20"/>
                <w:lang w:val="fr-FR"/>
              </w:rPr>
            </w:pPr>
            <w:proofErr w:type="spellStart"/>
            <w:proofErr w:type="gramStart"/>
            <w:r w:rsidRPr="00457077">
              <w:rPr>
                <w:rFonts w:cstheme="minorHAnsi"/>
                <w:sz w:val="20"/>
                <w:szCs w:val="20"/>
                <w:lang w:val="fr-FR"/>
              </w:rPr>
              <w:t>absorptieklasse</w:t>
            </w:r>
            <w:proofErr w:type="spellEnd"/>
            <w:proofErr w:type="gramEnd"/>
          </w:p>
        </w:tc>
        <w:tc>
          <w:tcPr>
            <w:tcW w:w="688" w:type="dxa"/>
            <w:tcBorders>
              <w:bottom w:val="single" w:sz="4" w:space="0" w:color="auto"/>
            </w:tcBorders>
          </w:tcPr>
          <w:p w14:paraId="713371F9" w14:textId="196A647A" w:rsidR="00C22102" w:rsidRPr="00457077" w:rsidRDefault="00C22102" w:rsidP="00C20573">
            <w:pPr>
              <w:keepNext/>
              <w:rPr>
                <w:rFonts w:cstheme="minorHAnsi"/>
                <w:sz w:val="20"/>
                <w:szCs w:val="20"/>
                <w:lang w:val="fr-FR"/>
              </w:rPr>
            </w:pPr>
            <w:r w:rsidRPr="00457077">
              <w:rPr>
                <w:rFonts w:cstheme="minorHAnsi"/>
                <w:sz w:val="20"/>
                <w:szCs w:val="20"/>
                <w:lang w:val="fr-FR"/>
              </w:rPr>
              <w:t>NRC</w:t>
            </w:r>
          </w:p>
        </w:tc>
      </w:tr>
      <w:tr w:rsidR="00E82AAE" w:rsidRPr="00457077" w14:paraId="3C9B6214" w14:textId="77777777" w:rsidTr="00C22102">
        <w:trPr>
          <w:cantSplit/>
        </w:trPr>
        <w:tc>
          <w:tcPr>
            <w:tcW w:w="3256" w:type="dxa"/>
            <w:tcBorders>
              <w:bottom w:val="single" w:sz="4" w:space="0" w:color="auto"/>
            </w:tcBorders>
          </w:tcPr>
          <w:p w14:paraId="715813CA" w14:textId="6F2B1031" w:rsidR="00E82AAE" w:rsidRPr="00457077" w:rsidRDefault="004C10E4" w:rsidP="00C20573">
            <w:pPr>
              <w:keepNext/>
              <w:rPr>
                <w:rFonts w:cstheme="minorHAnsi"/>
                <w:sz w:val="20"/>
                <w:szCs w:val="20"/>
                <w:lang w:val="fr-FR"/>
              </w:rPr>
            </w:pPr>
            <w:proofErr w:type="spellStart"/>
            <w:r>
              <w:rPr>
                <w:rFonts w:cstheme="minorHAnsi"/>
                <w:sz w:val="20"/>
                <w:szCs w:val="20"/>
                <w:lang w:val="fr-FR"/>
              </w:rPr>
              <w:t>Blanka</w:t>
            </w:r>
            <w:proofErr w:type="spellEnd"/>
            <w:r>
              <w:rPr>
                <w:rFonts w:cstheme="minorHAnsi"/>
                <w:sz w:val="20"/>
                <w:szCs w:val="20"/>
                <w:lang w:val="fr-FR"/>
              </w:rPr>
              <w:t xml:space="preserve"> X : 22mm / 200mm</w:t>
            </w:r>
          </w:p>
        </w:tc>
        <w:tc>
          <w:tcPr>
            <w:tcW w:w="687" w:type="dxa"/>
            <w:tcBorders>
              <w:bottom w:val="single" w:sz="4" w:space="0" w:color="auto"/>
            </w:tcBorders>
          </w:tcPr>
          <w:p w14:paraId="5AFC2564" w14:textId="6C21ED95" w:rsidR="00E82AAE" w:rsidRPr="00457077" w:rsidRDefault="004C10E4" w:rsidP="00C20573">
            <w:pPr>
              <w:keepNext/>
              <w:rPr>
                <w:rFonts w:cstheme="minorHAnsi"/>
                <w:sz w:val="20"/>
                <w:szCs w:val="20"/>
                <w:lang w:val="fr-FR"/>
              </w:rPr>
            </w:pPr>
            <w:r>
              <w:rPr>
                <w:rFonts w:cstheme="minorHAnsi"/>
                <w:sz w:val="20"/>
                <w:szCs w:val="20"/>
                <w:lang w:val="fr-FR"/>
              </w:rPr>
              <w:t>0,55</w:t>
            </w:r>
          </w:p>
        </w:tc>
        <w:tc>
          <w:tcPr>
            <w:tcW w:w="688" w:type="dxa"/>
            <w:tcBorders>
              <w:bottom w:val="single" w:sz="4" w:space="0" w:color="auto"/>
            </w:tcBorders>
          </w:tcPr>
          <w:p w14:paraId="163354A8" w14:textId="330B87B9" w:rsidR="00E82AAE" w:rsidRPr="00457077" w:rsidRDefault="004C10E4" w:rsidP="00C20573">
            <w:pPr>
              <w:keepNext/>
              <w:rPr>
                <w:rFonts w:cstheme="minorHAnsi"/>
                <w:sz w:val="20"/>
                <w:szCs w:val="20"/>
                <w:lang w:val="fr-FR"/>
              </w:rPr>
            </w:pPr>
            <w:r>
              <w:rPr>
                <w:rFonts w:cstheme="minorHAnsi"/>
                <w:sz w:val="20"/>
                <w:szCs w:val="20"/>
                <w:lang w:val="fr-FR"/>
              </w:rPr>
              <w:t>0,85</w:t>
            </w:r>
          </w:p>
        </w:tc>
        <w:tc>
          <w:tcPr>
            <w:tcW w:w="688" w:type="dxa"/>
            <w:tcBorders>
              <w:bottom w:val="single" w:sz="4" w:space="0" w:color="auto"/>
            </w:tcBorders>
          </w:tcPr>
          <w:p w14:paraId="4A437704" w14:textId="03CE232A" w:rsidR="00E82AAE" w:rsidRPr="00457077" w:rsidRDefault="004C10E4" w:rsidP="00C20573">
            <w:pPr>
              <w:keepNext/>
              <w:rPr>
                <w:rFonts w:cstheme="minorHAnsi"/>
                <w:sz w:val="20"/>
                <w:szCs w:val="20"/>
                <w:lang w:val="fr-FR"/>
              </w:rPr>
            </w:pPr>
            <w:r>
              <w:rPr>
                <w:rFonts w:cstheme="minorHAnsi"/>
                <w:sz w:val="20"/>
                <w:szCs w:val="20"/>
                <w:lang w:val="fr-FR"/>
              </w:rPr>
              <w:t>0,95</w:t>
            </w:r>
          </w:p>
        </w:tc>
        <w:tc>
          <w:tcPr>
            <w:tcW w:w="687" w:type="dxa"/>
            <w:tcBorders>
              <w:bottom w:val="single" w:sz="4" w:space="0" w:color="auto"/>
            </w:tcBorders>
          </w:tcPr>
          <w:p w14:paraId="1939A0F5" w14:textId="0B0AC23B" w:rsidR="00E82AAE" w:rsidRPr="00457077" w:rsidRDefault="004C10E4" w:rsidP="00C20573">
            <w:pPr>
              <w:keepNext/>
              <w:rPr>
                <w:rFonts w:cstheme="minorHAnsi"/>
                <w:sz w:val="20"/>
                <w:szCs w:val="20"/>
                <w:lang w:val="fr-FR"/>
              </w:rPr>
            </w:pPr>
            <w:r>
              <w:rPr>
                <w:rFonts w:cstheme="minorHAnsi"/>
                <w:sz w:val="20"/>
                <w:szCs w:val="20"/>
                <w:lang w:val="fr-FR"/>
              </w:rPr>
              <w:t>0,90</w:t>
            </w:r>
          </w:p>
        </w:tc>
        <w:tc>
          <w:tcPr>
            <w:tcW w:w="688" w:type="dxa"/>
            <w:tcBorders>
              <w:bottom w:val="single" w:sz="4" w:space="0" w:color="auto"/>
            </w:tcBorders>
          </w:tcPr>
          <w:p w14:paraId="52E09BF0" w14:textId="6E1D900F" w:rsidR="00E82AAE" w:rsidRPr="00457077" w:rsidRDefault="004C10E4" w:rsidP="00C20573">
            <w:pPr>
              <w:keepNext/>
              <w:rPr>
                <w:rFonts w:cstheme="minorHAnsi"/>
                <w:sz w:val="20"/>
                <w:szCs w:val="20"/>
                <w:lang w:val="fr-FR"/>
              </w:rPr>
            </w:pPr>
            <w:r>
              <w:rPr>
                <w:rFonts w:cstheme="minorHAnsi"/>
                <w:sz w:val="20"/>
                <w:szCs w:val="20"/>
                <w:lang w:val="fr-FR"/>
              </w:rPr>
              <w:t>1,00</w:t>
            </w:r>
          </w:p>
        </w:tc>
        <w:tc>
          <w:tcPr>
            <w:tcW w:w="688" w:type="dxa"/>
            <w:tcBorders>
              <w:bottom w:val="single" w:sz="4" w:space="0" w:color="auto"/>
            </w:tcBorders>
          </w:tcPr>
          <w:p w14:paraId="0DCB243A" w14:textId="647DAB5F" w:rsidR="00E82AAE" w:rsidRPr="00457077" w:rsidRDefault="004C10E4" w:rsidP="00C20573">
            <w:pPr>
              <w:keepNext/>
              <w:rPr>
                <w:rFonts w:cstheme="minorHAnsi"/>
                <w:sz w:val="20"/>
                <w:szCs w:val="20"/>
                <w:lang w:val="fr-FR"/>
              </w:rPr>
            </w:pPr>
            <w:r>
              <w:rPr>
                <w:rFonts w:cstheme="minorHAnsi"/>
                <w:sz w:val="20"/>
                <w:szCs w:val="20"/>
                <w:lang w:val="fr-FR"/>
              </w:rPr>
              <w:t>1,00</w:t>
            </w:r>
          </w:p>
        </w:tc>
        <w:tc>
          <w:tcPr>
            <w:tcW w:w="688" w:type="dxa"/>
            <w:tcBorders>
              <w:bottom w:val="single" w:sz="4" w:space="0" w:color="auto"/>
            </w:tcBorders>
          </w:tcPr>
          <w:p w14:paraId="453976F9" w14:textId="25935DB2" w:rsidR="00E82AAE" w:rsidRPr="00457077" w:rsidRDefault="004C10E4" w:rsidP="00C20573">
            <w:pPr>
              <w:keepNext/>
              <w:rPr>
                <w:rFonts w:cstheme="minorHAnsi"/>
                <w:noProof/>
                <w:sz w:val="20"/>
                <w:szCs w:val="20"/>
                <w:lang w:val="de-DE"/>
              </w:rPr>
            </w:pPr>
            <w:r>
              <w:rPr>
                <w:rFonts w:cstheme="minorHAnsi"/>
                <w:noProof/>
                <w:sz w:val="20"/>
                <w:szCs w:val="20"/>
                <w:lang w:val="de-DE"/>
              </w:rPr>
              <w:t>0,95</w:t>
            </w:r>
          </w:p>
        </w:tc>
        <w:tc>
          <w:tcPr>
            <w:tcW w:w="688" w:type="dxa"/>
            <w:tcBorders>
              <w:bottom w:val="single" w:sz="4" w:space="0" w:color="auto"/>
            </w:tcBorders>
          </w:tcPr>
          <w:p w14:paraId="4896073F" w14:textId="217E48C3" w:rsidR="00E82AAE" w:rsidRPr="00457077" w:rsidRDefault="004C10E4" w:rsidP="00C20573">
            <w:pPr>
              <w:keepNext/>
              <w:rPr>
                <w:rFonts w:cstheme="minorHAnsi"/>
                <w:sz w:val="20"/>
                <w:szCs w:val="20"/>
                <w:lang w:val="fr-FR"/>
              </w:rPr>
            </w:pPr>
            <w:r>
              <w:rPr>
                <w:rFonts w:cstheme="minorHAnsi"/>
                <w:sz w:val="20"/>
                <w:szCs w:val="20"/>
                <w:lang w:val="fr-FR"/>
              </w:rPr>
              <w:t>A</w:t>
            </w:r>
          </w:p>
        </w:tc>
        <w:tc>
          <w:tcPr>
            <w:tcW w:w="688" w:type="dxa"/>
            <w:tcBorders>
              <w:bottom w:val="single" w:sz="4" w:space="0" w:color="auto"/>
            </w:tcBorders>
          </w:tcPr>
          <w:p w14:paraId="3EA0DF18" w14:textId="3E8466F4" w:rsidR="00E82AAE" w:rsidRPr="00457077" w:rsidRDefault="004C10E4" w:rsidP="00C20573">
            <w:pPr>
              <w:keepNext/>
              <w:rPr>
                <w:rFonts w:cstheme="minorHAnsi"/>
                <w:sz w:val="20"/>
                <w:szCs w:val="20"/>
                <w:lang w:val="fr-FR"/>
              </w:rPr>
            </w:pPr>
            <w:r>
              <w:rPr>
                <w:rFonts w:cstheme="minorHAnsi"/>
                <w:sz w:val="20"/>
                <w:szCs w:val="20"/>
                <w:lang w:val="fr-FR"/>
              </w:rPr>
              <w:t>0,95</w:t>
            </w:r>
          </w:p>
        </w:tc>
      </w:tr>
      <w:tr w:rsidR="00E82AAE" w:rsidRPr="00457077" w14:paraId="6007EEB0" w14:textId="77777777" w:rsidTr="00C22102">
        <w:trPr>
          <w:cantSplit/>
        </w:trPr>
        <w:tc>
          <w:tcPr>
            <w:tcW w:w="3256" w:type="dxa"/>
            <w:tcBorders>
              <w:bottom w:val="single" w:sz="4" w:space="0" w:color="auto"/>
            </w:tcBorders>
          </w:tcPr>
          <w:p w14:paraId="7AB9E787" w14:textId="6EB9141A" w:rsidR="00E82AAE" w:rsidRPr="00457077" w:rsidRDefault="004C10E4" w:rsidP="00C20573">
            <w:pPr>
              <w:keepNext/>
              <w:rPr>
                <w:rFonts w:cstheme="minorHAnsi"/>
                <w:sz w:val="20"/>
                <w:szCs w:val="20"/>
                <w:lang w:val="fr-FR"/>
              </w:rPr>
            </w:pPr>
            <w:proofErr w:type="spellStart"/>
            <w:r>
              <w:rPr>
                <w:rFonts w:cstheme="minorHAnsi"/>
                <w:sz w:val="20"/>
                <w:szCs w:val="20"/>
                <w:lang w:val="fr-FR"/>
              </w:rPr>
              <w:t>Blanka</w:t>
            </w:r>
            <w:proofErr w:type="spellEnd"/>
            <w:r>
              <w:rPr>
                <w:rFonts w:cstheme="minorHAnsi"/>
                <w:sz w:val="20"/>
                <w:szCs w:val="20"/>
                <w:lang w:val="fr-FR"/>
              </w:rPr>
              <w:t xml:space="preserve"> X : 22mm / 1000mm</w:t>
            </w:r>
          </w:p>
        </w:tc>
        <w:tc>
          <w:tcPr>
            <w:tcW w:w="687" w:type="dxa"/>
            <w:tcBorders>
              <w:bottom w:val="single" w:sz="4" w:space="0" w:color="auto"/>
            </w:tcBorders>
          </w:tcPr>
          <w:p w14:paraId="48F40EDE" w14:textId="5104615B" w:rsidR="00E82AAE" w:rsidRPr="00457077" w:rsidRDefault="004C10E4" w:rsidP="00C20573">
            <w:pPr>
              <w:keepNext/>
              <w:rPr>
                <w:rFonts w:cstheme="minorHAnsi"/>
                <w:sz w:val="20"/>
                <w:szCs w:val="20"/>
                <w:lang w:val="fr-FR"/>
              </w:rPr>
            </w:pPr>
            <w:r>
              <w:rPr>
                <w:rFonts w:cstheme="minorHAnsi"/>
                <w:sz w:val="20"/>
                <w:szCs w:val="20"/>
                <w:lang w:val="fr-FR"/>
              </w:rPr>
              <w:t>0,55</w:t>
            </w:r>
          </w:p>
        </w:tc>
        <w:tc>
          <w:tcPr>
            <w:tcW w:w="688" w:type="dxa"/>
            <w:tcBorders>
              <w:bottom w:val="single" w:sz="4" w:space="0" w:color="auto"/>
            </w:tcBorders>
          </w:tcPr>
          <w:p w14:paraId="55EB38FB" w14:textId="5ACB7CF2" w:rsidR="00E82AAE" w:rsidRPr="00457077" w:rsidRDefault="004C10E4" w:rsidP="00C20573">
            <w:pPr>
              <w:keepNext/>
              <w:rPr>
                <w:rFonts w:cstheme="minorHAnsi"/>
                <w:sz w:val="20"/>
                <w:szCs w:val="20"/>
                <w:lang w:val="fr-FR"/>
              </w:rPr>
            </w:pPr>
            <w:r>
              <w:rPr>
                <w:rFonts w:cstheme="minorHAnsi"/>
                <w:sz w:val="20"/>
                <w:szCs w:val="20"/>
                <w:lang w:val="fr-FR"/>
              </w:rPr>
              <w:t>0,75</w:t>
            </w:r>
          </w:p>
        </w:tc>
        <w:tc>
          <w:tcPr>
            <w:tcW w:w="688" w:type="dxa"/>
            <w:tcBorders>
              <w:bottom w:val="single" w:sz="4" w:space="0" w:color="auto"/>
            </w:tcBorders>
          </w:tcPr>
          <w:p w14:paraId="3BF5E953" w14:textId="19B3D121" w:rsidR="00E82AAE" w:rsidRPr="00457077" w:rsidRDefault="004C10E4" w:rsidP="00C20573">
            <w:pPr>
              <w:keepNext/>
              <w:rPr>
                <w:rFonts w:cstheme="minorHAnsi"/>
                <w:sz w:val="20"/>
                <w:szCs w:val="20"/>
                <w:lang w:val="fr-FR"/>
              </w:rPr>
            </w:pPr>
            <w:r>
              <w:rPr>
                <w:rFonts w:cstheme="minorHAnsi"/>
                <w:sz w:val="20"/>
                <w:szCs w:val="20"/>
                <w:lang w:val="fr-FR"/>
              </w:rPr>
              <w:t>0,90</w:t>
            </w:r>
          </w:p>
        </w:tc>
        <w:tc>
          <w:tcPr>
            <w:tcW w:w="687" w:type="dxa"/>
            <w:tcBorders>
              <w:bottom w:val="single" w:sz="4" w:space="0" w:color="auto"/>
            </w:tcBorders>
          </w:tcPr>
          <w:p w14:paraId="6404DD75" w14:textId="3C445A8B" w:rsidR="00E82AAE" w:rsidRPr="00457077" w:rsidRDefault="004C10E4" w:rsidP="00C20573">
            <w:pPr>
              <w:keepNext/>
              <w:rPr>
                <w:rFonts w:cstheme="minorHAnsi"/>
                <w:sz w:val="20"/>
                <w:szCs w:val="20"/>
                <w:lang w:val="fr-FR"/>
              </w:rPr>
            </w:pPr>
            <w:r>
              <w:rPr>
                <w:rFonts w:cstheme="minorHAnsi"/>
                <w:sz w:val="20"/>
                <w:szCs w:val="20"/>
                <w:lang w:val="fr-FR"/>
              </w:rPr>
              <w:t>1,00</w:t>
            </w:r>
          </w:p>
        </w:tc>
        <w:tc>
          <w:tcPr>
            <w:tcW w:w="688" w:type="dxa"/>
            <w:tcBorders>
              <w:bottom w:val="single" w:sz="4" w:space="0" w:color="auto"/>
            </w:tcBorders>
          </w:tcPr>
          <w:p w14:paraId="29B0B636" w14:textId="2030E18A" w:rsidR="00E82AAE" w:rsidRPr="00457077" w:rsidRDefault="004C10E4" w:rsidP="00C20573">
            <w:pPr>
              <w:keepNext/>
              <w:rPr>
                <w:rFonts w:cstheme="minorHAnsi"/>
                <w:sz w:val="20"/>
                <w:szCs w:val="20"/>
                <w:lang w:val="fr-FR"/>
              </w:rPr>
            </w:pPr>
            <w:r>
              <w:rPr>
                <w:rFonts w:cstheme="minorHAnsi"/>
                <w:sz w:val="20"/>
                <w:szCs w:val="20"/>
                <w:lang w:val="fr-FR"/>
              </w:rPr>
              <w:t>1,00</w:t>
            </w:r>
          </w:p>
        </w:tc>
        <w:tc>
          <w:tcPr>
            <w:tcW w:w="688" w:type="dxa"/>
            <w:tcBorders>
              <w:bottom w:val="single" w:sz="4" w:space="0" w:color="auto"/>
            </w:tcBorders>
          </w:tcPr>
          <w:p w14:paraId="7B4AEDE3" w14:textId="6EB5CDD8" w:rsidR="00E82AAE" w:rsidRPr="00457077" w:rsidRDefault="004C10E4" w:rsidP="00C20573">
            <w:pPr>
              <w:keepNext/>
              <w:rPr>
                <w:rFonts w:cstheme="minorHAnsi"/>
                <w:sz w:val="20"/>
                <w:szCs w:val="20"/>
                <w:lang w:val="fr-FR"/>
              </w:rPr>
            </w:pPr>
            <w:r>
              <w:rPr>
                <w:rFonts w:cstheme="minorHAnsi"/>
                <w:sz w:val="20"/>
                <w:szCs w:val="20"/>
                <w:lang w:val="fr-FR"/>
              </w:rPr>
              <w:t>1,00</w:t>
            </w:r>
          </w:p>
        </w:tc>
        <w:tc>
          <w:tcPr>
            <w:tcW w:w="688" w:type="dxa"/>
            <w:tcBorders>
              <w:bottom w:val="single" w:sz="4" w:space="0" w:color="auto"/>
            </w:tcBorders>
          </w:tcPr>
          <w:p w14:paraId="0495071E" w14:textId="2B0F678A" w:rsidR="00E82AAE" w:rsidRPr="00457077" w:rsidRDefault="004C10E4" w:rsidP="00C20573">
            <w:pPr>
              <w:keepNext/>
              <w:rPr>
                <w:rFonts w:cstheme="minorHAnsi"/>
                <w:noProof/>
                <w:sz w:val="20"/>
                <w:szCs w:val="20"/>
                <w:lang w:val="de-DE"/>
              </w:rPr>
            </w:pPr>
            <w:r>
              <w:rPr>
                <w:rFonts w:cstheme="minorHAnsi"/>
                <w:noProof/>
                <w:sz w:val="20"/>
                <w:szCs w:val="20"/>
                <w:lang w:val="de-DE"/>
              </w:rPr>
              <w:t>0,95</w:t>
            </w:r>
          </w:p>
        </w:tc>
        <w:tc>
          <w:tcPr>
            <w:tcW w:w="688" w:type="dxa"/>
            <w:tcBorders>
              <w:bottom w:val="single" w:sz="4" w:space="0" w:color="auto"/>
            </w:tcBorders>
          </w:tcPr>
          <w:p w14:paraId="643EC1DE" w14:textId="0903D920" w:rsidR="00E82AAE" w:rsidRPr="00457077" w:rsidRDefault="004C10E4" w:rsidP="00C20573">
            <w:pPr>
              <w:keepNext/>
              <w:rPr>
                <w:rFonts w:cstheme="minorHAnsi"/>
                <w:sz w:val="20"/>
                <w:szCs w:val="20"/>
                <w:lang w:val="fr-FR"/>
              </w:rPr>
            </w:pPr>
            <w:r>
              <w:rPr>
                <w:rFonts w:cstheme="minorHAnsi"/>
                <w:sz w:val="20"/>
                <w:szCs w:val="20"/>
                <w:lang w:val="fr-FR"/>
              </w:rPr>
              <w:t>A</w:t>
            </w:r>
          </w:p>
        </w:tc>
        <w:tc>
          <w:tcPr>
            <w:tcW w:w="688" w:type="dxa"/>
            <w:tcBorders>
              <w:bottom w:val="single" w:sz="4" w:space="0" w:color="auto"/>
            </w:tcBorders>
          </w:tcPr>
          <w:p w14:paraId="56A055C9" w14:textId="582D9CAE" w:rsidR="00E82AAE" w:rsidRPr="00457077" w:rsidRDefault="004C10E4" w:rsidP="00C20573">
            <w:pPr>
              <w:keepNext/>
              <w:rPr>
                <w:rFonts w:cstheme="minorHAnsi"/>
                <w:sz w:val="20"/>
                <w:szCs w:val="20"/>
                <w:lang w:val="fr-FR"/>
              </w:rPr>
            </w:pPr>
            <w:r>
              <w:rPr>
                <w:rFonts w:cstheme="minorHAnsi"/>
                <w:sz w:val="20"/>
                <w:szCs w:val="20"/>
                <w:lang w:val="fr-FR"/>
              </w:rPr>
              <w:t>0,95</w:t>
            </w:r>
          </w:p>
        </w:tc>
      </w:tr>
      <w:tr w:rsidR="00E82AAE" w:rsidRPr="004C10E4" w14:paraId="43AA4655" w14:textId="77777777" w:rsidTr="00C22102">
        <w:trPr>
          <w:cantSplit/>
        </w:trPr>
        <w:tc>
          <w:tcPr>
            <w:tcW w:w="3256" w:type="dxa"/>
            <w:tcBorders>
              <w:bottom w:val="single" w:sz="4" w:space="0" w:color="auto"/>
            </w:tcBorders>
          </w:tcPr>
          <w:p w14:paraId="73BEB258" w14:textId="452AC53C" w:rsidR="00E82AAE" w:rsidRPr="004C10E4" w:rsidRDefault="004C10E4" w:rsidP="00C20573">
            <w:pPr>
              <w:keepNext/>
              <w:rPr>
                <w:rFonts w:cstheme="minorHAnsi"/>
                <w:sz w:val="20"/>
                <w:szCs w:val="20"/>
                <w:lang w:val="en-GB"/>
              </w:rPr>
            </w:pPr>
            <w:proofErr w:type="spellStart"/>
            <w:r w:rsidRPr="004C10E4">
              <w:rPr>
                <w:rFonts w:cstheme="minorHAnsi"/>
                <w:sz w:val="20"/>
                <w:szCs w:val="20"/>
                <w:lang w:val="en-GB"/>
              </w:rPr>
              <w:t>Color</w:t>
            </w:r>
            <w:proofErr w:type="spellEnd"/>
            <w:r w:rsidRPr="004C10E4">
              <w:rPr>
                <w:rFonts w:cstheme="minorHAnsi"/>
                <w:sz w:val="20"/>
                <w:szCs w:val="20"/>
                <w:lang w:val="en-GB"/>
              </w:rPr>
              <w:t>-</w:t>
            </w:r>
            <w:r w:rsidR="008A23D7">
              <w:rPr>
                <w:rFonts w:cstheme="minorHAnsi"/>
                <w:sz w:val="20"/>
                <w:szCs w:val="20"/>
                <w:lang w:val="en-GB"/>
              </w:rPr>
              <w:t>a</w:t>
            </w:r>
            <w:r w:rsidRPr="004C10E4">
              <w:rPr>
                <w:rFonts w:cstheme="minorHAnsi"/>
                <w:sz w:val="20"/>
                <w:szCs w:val="20"/>
                <w:lang w:val="en-GB"/>
              </w:rPr>
              <w:t xml:space="preserve">ll </w:t>
            </w:r>
            <w:proofErr w:type="gramStart"/>
            <w:r w:rsidRPr="004C10E4">
              <w:rPr>
                <w:rFonts w:cstheme="minorHAnsi"/>
                <w:sz w:val="20"/>
                <w:szCs w:val="20"/>
                <w:lang w:val="en-GB"/>
              </w:rPr>
              <w:t>X :</w:t>
            </w:r>
            <w:proofErr w:type="gramEnd"/>
            <w:r w:rsidRPr="004C10E4">
              <w:rPr>
                <w:rFonts w:cstheme="minorHAnsi"/>
                <w:sz w:val="20"/>
                <w:szCs w:val="20"/>
                <w:lang w:val="en-GB"/>
              </w:rPr>
              <w:t xml:space="preserve"> 22mm / 200m</w:t>
            </w:r>
            <w:r>
              <w:rPr>
                <w:rFonts w:cstheme="minorHAnsi"/>
                <w:sz w:val="20"/>
                <w:szCs w:val="20"/>
                <w:lang w:val="en-GB"/>
              </w:rPr>
              <w:t>m</w:t>
            </w:r>
          </w:p>
        </w:tc>
        <w:tc>
          <w:tcPr>
            <w:tcW w:w="687" w:type="dxa"/>
            <w:tcBorders>
              <w:bottom w:val="single" w:sz="4" w:space="0" w:color="auto"/>
            </w:tcBorders>
          </w:tcPr>
          <w:p w14:paraId="75CCDF1D" w14:textId="38E7FAC6" w:rsidR="00E82AAE" w:rsidRPr="004C10E4" w:rsidRDefault="004C10E4" w:rsidP="00C20573">
            <w:pPr>
              <w:keepNext/>
              <w:rPr>
                <w:rFonts w:cstheme="minorHAnsi"/>
                <w:sz w:val="20"/>
                <w:szCs w:val="20"/>
                <w:lang w:val="en-GB"/>
              </w:rPr>
            </w:pPr>
            <w:r>
              <w:rPr>
                <w:rFonts w:cstheme="minorHAnsi"/>
                <w:sz w:val="20"/>
                <w:szCs w:val="20"/>
                <w:lang w:val="en-GB"/>
              </w:rPr>
              <w:t>0,45</w:t>
            </w:r>
          </w:p>
        </w:tc>
        <w:tc>
          <w:tcPr>
            <w:tcW w:w="688" w:type="dxa"/>
            <w:tcBorders>
              <w:bottom w:val="single" w:sz="4" w:space="0" w:color="auto"/>
            </w:tcBorders>
          </w:tcPr>
          <w:p w14:paraId="4F985332" w14:textId="13417AC8" w:rsidR="00E82AAE" w:rsidRPr="004C10E4" w:rsidRDefault="004C10E4" w:rsidP="00C20573">
            <w:pPr>
              <w:keepNext/>
              <w:rPr>
                <w:rFonts w:cstheme="minorHAnsi"/>
                <w:sz w:val="20"/>
                <w:szCs w:val="20"/>
                <w:lang w:val="en-GB"/>
              </w:rPr>
            </w:pPr>
            <w:r>
              <w:rPr>
                <w:rFonts w:cstheme="minorHAnsi"/>
                <w:sz w:val="20"/>
                <w:szCs w:val="20"/>
                <w:lang w:val="en-GB"/>
              </w:rPr>
              <w:t>0,85</w:t>
            </w:r>
          </w:p>
        </w:tc>
        <w:tc>
          <w:tcPr>
            <w:tcW w:w="688" w:type="dxa"/>
            <w:tcBorders>
              <w:bottom w:val="single" w:sz="4" w:space="0" w:color="auto"/>
            </w:tcBorders>
          </w:tcPr>
          <w:p w14:paraId="21BC8227" w14:textId="00CF11B7" w:rsidR="00E82AAE" w:rsidRPr="004C10E4" w:rsidRDefault="004C10E4" w:rsidP="00C20573">
            <w:pPr>
              <w:keepNext/>
              <w:rPr>
                <w:rFonts w:cstheme="minorHAnsi"/>
                <w:sz w:val="20"/>
                <w:szCs w:val="20"/>
                <w:lang w:val="en-GB"/>
              </w:rPr>
            </w:pPr>
            <w:r>
              <w:rPr>
                <w:rFonts w:cstheme="minorHAnsi"/>
                <w:sz w:val="20"/>
                <w:szCs w:val="20"/>
                <w:lang w:val="en-GB"/>
              </w:rPr>
              <w:t>0,90</w:t>
            </w:r>
          </w:p>
        </w:tc>
        <w:tc>
          <w:tcPr>
            <w:tcW w:w="687" w:type="dxa"/>
            <w:tcBorders>
              <w:bottom w:val="single" w:sz="4" w:space="0" w:color="auto"/>
            </w:tcBorders>
          </w:tcPr>
          <w:p w14:paraId="57D9D59A" w14:textId="25B9D05A" w:rsidR="00E82AAE" w:rsidRPr="004C10E4" w:rsidRDefault="004C10E4" w:rsidP="00C20573">
            <w:pPr>
              <w:keepNext/>
              <w:rPr>
                <w:rFonts w:cstheme="minorHAnsi"/>
                <w:sz w:val="20"/>
                <w:szCs w:val="20"/>
                <w:lang w:val="en-GB"/>
              </w:rPr>
            </w:pPr>
            <w:r>
              <w:rPr>
                <w:rFonts w:cstheme="minorHAnsi"/>
                <w:sz w:val="20"/>
                <w:szCs w:val="20"/>
                <w:lang w:val="en-GB"/>
              </w:rPr>
              <w:t>0,90</w:t>
            </w:r>
          </w:p>
        </w:tc>
        <w:tc>
          <w:tcPr>
            <w:tcW w:w="688" w:type="dxa"/>
            <w:tcBorders>
              <w:bottom w:val="single" w:sz="4" w:space="0" w:color="auto"/>
            </w:tcBorders>
          </w:tcPr>
          <w:p w14:paraId="5AE46111" w14:textId="559ABE8B" w:rsidR="00E82AAE" w:rsidRPr="004C10E4" w:rsidRDefault="004C10E4" w:rsidP="00C20573">
            <w:pPr>
              <w:keepNext/>
              <w:rPr>
                <w:rFonts w:cstheme="minorHAnsi"/>
                <w:sz w:val="20"/>
                <w:szCs w:val="20"/>
                <w:lang w:val="en-GB"/>
              </w:rPr>
            </w:pPr>
            <w:r>
              <w:rPr>
                <w:rFonts w:cstheme="minorHAnsi"/>
                <w:sz w:val="20"/>
                <w:szCs w:val="20"/>
                <w:lang w:val="en-GB"/>
              </w:rPr>
              <w:t>1,00</w:t>
            </w:r>
          </w:p>
        </w:tc>
        <w:tc>
          <w:tcPr>
            <w:tcW w:w="688" w:type="dxa"/>
            <w:tcBorders>
              <w:bottom w:val="single" w:sz="4" w:space="0" w:color="auto"/>
            </w:tcBorders>
          </w:tcPr>
          <w:p w14:paraId="066CA724" w14:textId="0ABBAD3A" w:rsidR="00E82AAE" w:rsidRPr="004C10E4" w:rsidRDefault="004C10E4" w:rsidP="00C20573">
            <w:pPr>
              <w:keepNext/>
              <w:rPr>
                <w:rFonts w:cstheme="minorHAnsi"/>
                <w:sz w:val="20"/>
                <w:szCs w:val="20"/>
                <w:lang w:val="en-GB"/>
              </w:rPr>
            </w:pPr>
            <w:r>
              <w:rPr>
                <w:rFonts w:cstheme="minorHAnsi"/>
                <w:sz w:val="20"/>
                <w:szCs w:val="20"/>
                <w:lang w:val="en-GB"/>
              </w:rPr>
              <w:t>1,00</w:t>
            </w:r>
          </w:p>
        </w:tc>
        <w:tc>
          <w:tcPr>
            <w:tcW w:w="688" w:type="dxa"/>
            <w:tcBorders>
              <w:bottom w:val="single" w:sz="4" w:space="0" w:color="auto"/>
            </w:tcBorders>
          </w:tcPr>
          <w:p w14:paraId="1154BB04" w14:textId="00E80001" w:rsidR="00E82AAE" w:rsidRPr="004C10E4" w:rsidRDefault="004C10E4" w:rsidP="00C20573">
            <w:pPr>
              <w:keepNext/>
              <w:rPr>
                <w:rFonts w:cstheme="minorHAnsi"/>
                <w:noProof/>
                <w:sz w:val="20"/>
                <w:szCs w:val="20"/>
                <w:lang w:val="en-GB"/>
              </w:rPr>
            </w:pPr>
            <w:r>
              <w:rPr>
                <w:rFonts w:cstheme="minorHAnsi"/>
                <w:noProof/>
                <w:sz w:val="20"/>
                <w:szCs w:val="20"/>
                <w:lang w:val="en-GB"/>
              </w:rPr>
              <w:t>0,95</w:t>
            </w:r>
          </w:p>
        </w:tc>
        <w:tc>
          <w:tcPr>
            <w:tcW w:w="688" w:type="dxa"/>
            <w:tcBorders>
              <w:bottom w:val="single" w:sz="4" w:space="0" w:color="auto"/>
            </w:tcBorders>
          </w:tcPr>
          <w:p w14:paraId="7A973EFF" w14:textId="5F54CA8D" w:rsidR="00E82AAE" w:rsidRPr="004C10E4" w:rsidRDefault="004C10E4" w:rsidP="00C20573">
            <w:pPr>
              <w:keepNext/>
              <w:rPr>
                <w:rFonts w:cstheme="minorHAnsi"/>
                <w:sz w:val="20"/>
                <w:szCs w:val="20"/>
                <w:lang w:val="en-GB"/>
              </w:rPr>
            </w:pPr>
            <w:r>
              <w:rPr>
                <w:rFonts w:cstheme="minorHAnsi"/>
                <w:sz w:val="20"/>
                <w:szCs w:val="20"/>
                <w:lang w:val="en-GB"/>
              </w:rPr>
              <w:t>A</w:t>
            </w:r>
          </w:p>
        </w:tc>
        <w:tc>
          <w:tcPr>
            <w:tcW w:w="688" w:type="dxa"/>
            <w:tcBorders>
              <w:bottom w:val="single" w:sz="4" w:space="0" w:color="auto"/>
            </w:tcBorders>
          </w:tcPr>
          <w:p w14:paraId="1758C5D5" w14:textId="0689523A" w:rsidR="00E82AAE" w:rsidRPr="004C10E4" w:rsidRDefault="004C10E4" w:rsidP="00C20573">
            <w:pPr>
              <w:keepNext/>
              <w:rPr>
                <w:rFonts w:cstheme="minorHAnsi"/>
                <w:sz w:val="20"/>
                <w:szCs w:val="20"/>
                <w:lang w:val="en-GB"/>
              </w:rPr>
            </w:pPr>
            <w:r>
              <w:rPr>
                <w:rFonts w:cstheme="minorHAnsi"/>
                <w:sz w:val="20"/>
                <w:szCs w:val="20"/>
                <w:lang w:val="en-GB"/>
              </w:rPr>
              <w:t>0,95</w:t>
            </w:r>
          </w:p>
        </w:tc>
      </w:tr>
    </w:tbl>
    <w:p w14:paraId="2246A629" w14:textId="77777777" w:rsidR="001A2C08" w:rsidRPr="00001EEF" w:rsidRDefault="001A2C08" w:rsidP="001A2C08">
      <w:pPr>
        <w:spacing w:after="0" w:line="240" w:lineRule="auto"/>
        <w:rPr>
          <w:rFonts w:cstheme="minorHAnsi"/>
          <w:noProof/>
          <w:sz w:val="20"/>
          <w:szCs w:val="20"/>
        </w:rPr>
      </w:pPr>
    </w:p>
    <w:p w14:paraId="0B61325D" w14:textId="31415723" w:rsidR="001A2C08" w:rsidRPr="00D05FDE" w:rsidRDefault="001A2C08" w:rsidP="001A2C08">
      <w:pPr>
        <w:spacing w:after="0" w:line="240" w:lineRule="auto"/>
        <w:rPr>
          <w:rFonts w:cstheme="minorHAnsi"/>
          <w:b/>
          <w:bCs/>
          <w:noProof/>
          <w:sz w:val="20"/>
          <w:szCs w:val="20"/>
          <w:u w:val="single"/>
        </w:rPr>
      </w:pPr>
      <w:r w:rsidRPr="00D05FDE">
        <w:rPr>
          <w:rFonts w:cstheme="minorHAnsi"/>
          <w:b/>
          <w:bCs/>
          <w:noProof/>
          <w:sz w:val="20"/>
          <w:szCs w:val="20"/>
          <w:u w:val="single"/>
        </w:rPr>
        <w:t>Brandreactie</w:t>
      </w:r>
      <w:r w:rsidR="00D05FDE" w:rsidRPr="00D05FDE">
        <w:rPr>
          <w:rFonts w:cstheme="minorHAnsi"/>
          <w:b/>
          <w:bCs/>
          <w:noProof/>
          <w:sz w:val="20"/>
          <w:szCs w:val="20"/>
          <w:u w:val="single"/>
        </w:rPr>
        <w:t>:</w:t>
      </w:r>
    </w:p>
    <w:p w14:paraId="2AD5C77E" w14:textId="32744758" w:rsidR="001A2C08" w:rsidRPr="00810F18" w:rsidRDefault="004C10E4" w:rsidP="001A2C08">
      <w:pPr>
        <w:spacing w:after="0" w:line="240" w:lineRule="auto"/>
        <w:rPr>
          <w:rFonts w:cstheme="minorHAnsi"/>
          <w:sz w:val="20"/>
          <w:szCs w:val="20"/>
        </w:rPr>
      </w:pPr>
      <w:r>
        <w:rPr>
          <w:rFonts w:cstheme="minorHAnsi"/>
          <w:noProof/>
          <w:sz w:val="20"/>
          <w:szCs w:val="20"/>
        </w:rPr>
        <w:t>A1 (panelen en ophangsystemen componenten</w:t>
      </w:r>
    </w:p>
    <w:p w14:paraId="4359E329" w14:textId="77777777" w:rsidR="00D1116F" w:rsidRDefault="00D1116F" w:rsidP="001A2C08">
      <w:pPr>
        <w:spacing w:after="0" w:line="240" w:lineRule="auto"/>
        <w:rPr>
          <w:rFonts w:cstheme="minorHAnsi"/>
          <w:noProof/>
          <w:sz w:val="20"/>
          <w:szCs w:val="20"/>
          <w:lang w:eastAsia="zh-CN"/>
        </w:rPr>
      </w:pPr>
    </w:p>
    <w:p w14:paraId="209AADD3" w14:textId="32B8AB17" w:rsidR="001A2C08" w:rsidRPr="00D05FDE" w:rsidRDefault="001A2C08" w:rsidP="001A2C08">
      <w:pPr>
        <w:spacing w:after="0" w:line="240" w:lineRule="auto"/>
        <w:rPr>
          <w:rFonts w:cstheme="minorHAnsi"/>
          <w:b/>
          <w:bCs/>
          <w:sz w:val="20"/>
          <w:szCs w:val="20"/>
          <w:u w:val="single"/>
        </w:rPr>
      </w:pPr>
      <w:r w:rsidRPr="00D05FDE">
        <w:rPr>
          <w:rFonts w:cstheme="minorHAnsi"/>
          <w:b/>
          <w:bCs/>
          <w:noProof/>
          <w:sz w:val="20"/>
          <w:szCs w:val="20"/>
          <w:u w:val="single"/>
          <w:lang w:eastAsia="zh-CN"/>
        </w:rPr>
        <w:t>Reinigbaarheid</w:t>
      </w:r>
      <w:r w:rsidR="00D05FDE" w:rsidRPr="00D05FDE">
        <w:rPr>
          <w:rFonts w:cstheme="minorHAnsi"/>
          <w:b/>
          <w:bCs/>
          <w:noProof/>
          <w:sz w:val="20"/>
          <w:szCs w:val="20"/>
          <w:u w:val="single"/>
          <w:lang w:eastAsia="zh-CN"/>
        </w:rPr>
        <w:t>:</w:t>
      </w:r>
    </w:p>
    <w:p w14:paraId="690B4520" w14:textId="0D3B0FF8" w:rsidR="001A2C08" w:rsidRPr="00050E55" w:rsidRDefault="001A2C08" w:rsidP="001A2C08">
      <w:pPr>
        <w:spacing w:after="0" w:line="240" w:lineRule="auto"/>
        <w:rPr>
          <w:rFonts w:cstheme="minorHAnsi"/>
          <w:sz w:val="20"/>
          <w:szCs w:val="20"/>
        </w:rPr>
      </w:pPr>
      <w:r w:rsidRPr="00B02DE3">
        <w:rPr>
          <w:rFonts w:cstheme="minorHAnsi"/>
          <w:noProof/>
          <w:sz w:val="20"/>
          <w:szCs w:val="20"/>
        </w:rPr>
        <w:t>De wandpanelen kunnen schoongemaakt worden met behulp van een stofzuiger met een verlengstuk met een zachte borstel</w:t>
      </w:r>
      <w:r w:rsidR="00C22102">
        <w:rPr>
          <w:rFonts w:cstheme="minorHAnsi"/>
          <w:noProof/>
          <w:sz w:val="20"/>
          <w:szCs w:val="20"/>
        </w:rPr>
        <w:t>.</w:t>
      </w:r>
    </w:p>
    <w:p w14:paraId="7067D5C8" w14:textId="77777777" w:rsidR="001A2C08" w:rsidRPr="00050E55" w:rsidRDefault="001A2C08" w:rsidP="001A2C08">
      <w:pPr>
        <w:spacing w:after="0" w:line="240" w:lineRule="auto"/>
        <w:rPr>
          <w:rFonts w:cstheme="minorHAnsi"/>
          <w:sz w:val="20"/>
          <w:szCs w:val="20"/>
        </w:rPr>
      </w:pPr>
    </w:p>
    <w:p w14:paraId="6970B8AE" w14:textId="71884EDE" w:rsidR="001A2C08" w:rsidRPr="00D05FDE" w:rsidRDefault="001A2C08" w:rsidP="001A2C08">
      <w:pPr>
        <w:spacing w:after="0" w:line="240" w:lineRule="auto"/>
        <w:rPr>
          <w:rFonts w:cstheme="minorHAnsi"/>
          <w:b/>
          <w:bCs/>
          <w:sz w:val="20"/>
          <w:szCs w:val="20"/>
          <w:u w:val="single"/>
        </w:rPr>
      </w:pPr>
      <w:r w:rsidRPr="00D05FDE">
        <w:rPr>
          <w:rFonts w:cstheme="minorHAnsi"/>
          <w:b/>
          <w:bCs/>
          <w:sz w:val="20"/>
          <w:szCs w:val="20"/>
          <w:u w:val="single"/>
        </w:rPr>
        <w:t>Hygiëne</w:t>
      </w:r>
      <w:r w:rsidR="00D05FDE" w:rsidRPr="00D05FDE">
        <w:rPr>
          <w:rFonts w:cstheme="minorHAnsi"/>
          <w:b/>
          <w:bCs/>
          <w:sz w:val="20"/>
          <w:szCs w:val="20"/>
          <w:u w:val="single"/>
        </w:rPr>
        <w:t>:</w:t>
      </w:r>
    </w:p>
    <w:p w14:paraId="2469CF18" w14:textId="77777777" w:rsidR="001A2C08" w:rsidRPr="00050E55" w:rsidRDefault="001A2C08" w:rsidP="001A2C08">
      <w:pPr>
        <w:spacing w:after="0" w:line="240" w:lineRule="auto"/>
        <w:rPr>
          <w:rFonts w:cstheme="minorHAnsi"/>
          <w:sz w:val="20"/>
          <w:szCs w:val="20"/>
        </w:rPr>
      </w:pPr>
      <w:r w:rsidRPr="00B02DE3">
        <w:rPr>
          <w:rFonts w:cstheme="minorHAnsi"/>
          <w:noProof/>
          <w:sz w:val="20"/>
          <w:szCs w:val="20"/>
        </w:rPr>
        <w:t>Steenwol draagt niet bij aan de groei van micro-organismen.</w:t>
      </w:r>
    </w:p>
    <w:p w14:paraId="0A3A8412" w14:textId="22AADBB7" w:rsidR="001A2C08" w:rsidRDefault="001A2C08" w:rsidP="001A2C08">
      <w:pPr>
        <w:spacing w:after="0" w:line="240" w:lineRule="auto"/>
        <w:rPr>
          <w:rFonts w:cstheme="minorHAnsi"/>
          <w:sz w:val="20"/>
          <w:szCs w:val="20"/>
        </w:rPr>
      </w:pPr>
    </w:p>
    <w:p w14:paraId="2E535D41" w14:textId="15469FB9" w:rsidR="00457077" w:rsidRPr="00D05FDE" w:rsidRDefault="00457077" w:rsidP="00457077">
      <w:pPr>
        <w:spacing w:after="0" w:line="240" w:lineRule="auto"/>
        <w:rPr>
          <w:rFonts w:cstheme="minorHAnsi"/>
          <w:b/>
          <w:bCs/>
          <w:sz w:val="20"/>
          <w:szCs w:val="20"/>
          <w:u w:val="single"/>
        </w:rPr>
      </w:pPr>
      <w:r w:rsidRPr="00D05FDE">
        <w:rPr>
          <w:rFonts w:cstheme="minorHAnsi"/>
          <w:b/>
          <w:bCs/>
          <w:noProof/>
          <w:sz w:val="20"/>
          <w:szCs w:val="20"/>
          <w:u w:val="single"/>
        </w:rPr>
        <w:t>Binnenklimaat</w:t>
      </w:r>
      <w:r w:rsidR="00D05FDE" w:rsidRPr="00D05FDE">
        <w:rPr>
          <w:rFonts w:cstheme="minorHAnsi"/>
          <w:b/>
          <w:bCs/>
          <w:noProof/>
          <w:sz w:val="20"/>
          <w:szCs w:val="20"/>
          <w:u w:val="single"/>
        </w:rPr>
        <w:t>:</w:t>
      </w:r>
    </w:p>
    <w:p w14:paraId="4F2D5909" w14:textId="77777777" w:rsidR="00457077" w:rsidRPr="00050E55" w:rsidRDefault="00457077" w:rsidP="00457077">
      <w:pPr>
        <w:spacing w:after="0" w:line="240" w:lineRule="auto"/>
        <w:rPr>
          <w:rFonts w:cstheme="minorHAnsi"/>
          <w:sz w:val="20"/>
          <w:szCs w:val="20"/>
        </w:rPr>
      </w:pPr>
      <w:r w:rsidRPr="0040352D">
        <w:rPr>
          <w:rFonts w:cstheme="minorHAnsi"/>
          <w:noProof/>
          <w:sz w:val="20"/>
          <w:szCs w:val="20"/>
        </w:rPr>
        <w:t>M1 en Indoor Climate Label</w:t>
      </w:r>
    </w:p>
    <w:p w14:paraId="1F7D3D71" w14:textId="77777777" w:rsidR="00457077" w:rsidRPr="00050E55" w:rsidRDefault="00457077" w:rsidP="001A2C08">
      <w:pPr>
        <w:spacing w:after="0" w:line="240" w:lineRule="auto"/>
        <w:rPr>
          <w:rFonts w:cstheme="minorHAnsi"/>
          <w:sz w:val="20"/>
          <w:szCs w:val="20"/>
        </w:rPr>
      </w:pPr>
    </w:p>
    <w:p w14:paraId="01E94A6F" w14:textId="1996EF0A" w:rsidR="001A2C08" w:rsidRPr="00D05FDE" w:rsidRDefault="001A2C08" w:rsidP="001A2C08">
      <w:pPr>
        <w:spacing w:after="0" w:line="240" w:lineRule="auto"/>
        <w:rPr>
          <w:rFonts w:cstheme="minorHAnsi"/>
          <w:b/>
          <w:bCs/>
          <w:noProof/>
          <w:sz w:val="20"/>
          <w:szCs w:val="20"/>
          <w:u w:val="single"/>
        </w:rPr>
      </w:pPr>
      <w:r w:rsidRPr="00D05FDE">
        <w:rPr>
          <w:rFonts w:cstheme="minorHAnsi"/>
          <w:b/>
          <w:bCs/>
          <w:noProof/>
          <w:sz w:val="20"/>
          <w:szCs w:val="20"/>
          <w:u w:val="single"/>
        </w:rPr>
        <w:t>Milieu</w:t>
      </w:r>
      <w:r w:rsidR="00D05FDE" w:rsidRPr="00D05FDE">
        <w:rPr>
          <w:rFonts w:cstheme="minorHAnsi"/>
          <w:b/>
          <w:bCs/>
          <w:noProof/>
          <w:sz w:val="20"/>
          <w:szCs w:val="20"/>
          <w:u w:val="single"/>
        </w:rPr>
        <w:t>:</w:t>
      </w:r>
    </w:p>
    <w:p w14:paraId="6DD93806" w14:textId="77777777" w:rsidR="001A2C08" w:rsidRPr="00564A0A" w:rsidRDefault="001A2C08" w:rsidP="001A2C08">
      <w:pPr>
        <w:spacing w:after="0" w:line="240" w:lineRule="auto"/>
        <w:rPr>
          <w:rFonts w:cstheme="minorHAnsi"/>
          <w:sz w:val="20"/>
          <w:szCs w:val="20"/>
        </w:rPr>
      </w:pPr>
      <w:r w:rsidRPr="00B02DE3">
        <w:rPr>
          <w:rFonts w:cstheme="minorHAnsi"/>
          <w:noProof/>
          <w:sz w:val="20"/>
          <w:szCs w:val="20"/>
        </w:rPr>
        <w:t>Volledig recycleerbaar</w:t>
      </w:r>
    </w:p>
    <w:p w14:paraId="414724C2" w14:textId="77777777" w:rsidR="001A2C08" w:rsidRPr="00D33B77" w:rsidRDefault="001A2C08" w:rsidP="001A2C08">
      <w:pPr>
        <w:spacing w:after="0" w:line="240" w:lineRule="auto"/>
        <w:rPr>
          <w:rFonts w:cstheme="minorHAnsi"/>
          <w:sz w:val="20"/>
          <w:szCs w:val="20"/>
        </w:rPr>
      </w:pPr>
    </w:p>
    <w:p w14:paraId="5C7C20C2" w14:textId="4E5D1FBC" w:rsidR="001A2C08" w:rsidRPr="005879E8" w:rsidRDefault="001A2C08" w:rsidP="001A2C08">
      <w:pPr>
        <w:spacing w:after="0" w:line="240" w:lineRule="auto"/>
        <w:rPr>
          <w:rFonts w:cstheme="minorHAnsi"/>
          <w:b/>
          <w:bCs/>
          <w:sz w:val="20"/>
          <w:szCs w:val="20"/>
          <w:u w:val="single"/>
        </w:rPr>
      </w:pPr>
      <w:r w:rsidRPr="005879E8">
        <w:rPr>
          <w:rFonts w:cstheme="minorHAnsi"/>
          <w:b/>
          <w:bCs/>
          <w:sz w:val="20"/>
          <w:szCs w:val="20"/>
          <w:u w:val="single"/>
        </w:rPr>
        <w:t>Levensduur</w:t>
      </w:r>
      <w:r w:rsidR="00D05FDE" w:rsidRPr="005879E8">
        <w:rPr>
          <w:rFonts w:cstheme="minorHAnsi"/>
          <w:b/>
          <w:bCs/>
          <w:sz w:val="20"/>
          <w:szCs w:val="20"/>
          <w:u w:val="single"/>
        </w:rPr>
        <w:t>:</w:t>
      </w:r>
    </w:p>
    <w:p w14:paraId="21019203" w14:textId="77777777" w:rsidR="001A2C08" w:rsidRPr="00B02DE3" w:rsidRDefault="001A2C08" w:rsidP="001A2C08">
      <w:pPr>
        <w:spacing w:after="0" w:line="240" w:lineRule="auto"/>
        <w:rPr>
          <w:rFonts w:cstheme="minorHAnsi"/>
          <w:noProof/>
          <w:sz w:val="20"/>
          <w:szCs w:val="20"/>
        </w:rPr>
      </w:pPr>
      <w:r w:rsidRPr="00B02DE3">
        <w:rPr>
          <w:rFonts w:cstheme="minorHAnsi"/>
          <w:noProof/>
          <w:sz w:val="20"/>
          <w:szCs w:val="20"/>
        </w:rPr>
        <w:t xml:space="preserve">De fabrikant van de panelen dient een productgarantie voor te leggen voor 15 jaar. </w:t>
      </w:r>
    </w:p>
    <w:p w14:paraId="66F9F529" w14:textId="79D611ED" w:rsidR="001A2C08" w:rsidRPr="00347713" w:rsidRDefault="001A2C08" w:rsidP="00457077">
      <w:pPr>
        <w:spacing w:after="0" w:line="240" w:lineRule="auto"/>
        <w:rPr>
          <w:rFonts w:cstheme="minorHAnsi"/>
          <w:noProof/>
          <w:sz w:val="20"/>
          <w:szCs w:val="20"/>
        </w:rPr>
      </w:pPr>
      <w:r w:rsidRPr="00347713">
        <w:rPr>
          <w:rFonts w:cstheme="minorHAnsi"/>
          <w:noProof/>
          <w:sz w:val="20"/>
          <w:szCs w:val="20"/>
        </w:rPr>
        <w:t xml:space="preserve">Cradle to Cradle Certified® : </w:t>
      </w:r>
      <w:r w:rsidR="00457077" w:rsidRPr="00347713">
        <w:rPr>
          <w:rFonts w:cstheme="minorHAnsi"/>
          <w:noProof/>
          <w:sz w:val="20"/>
          <w:szCs w:val="20"/>
        </w:rPr>
        <w:t>Silver &amp; Bronze (afhankelijk van het product type).</w:t>
      </w:r>
    </w:p>
    <w:p w14:paraId="1E3F1098" w14:textId="529DAAB1" w:rsidR="001A2C08" w:rsidRPr="00050E55" w:rsidRDefault="001A2C08" w:rsidP="001A2C08">
      <w:pPr>
        <w:spacing w:after="0" w:line="240" w:lineRule="auto"/>
        <w:rPr>
          <w:rFonts w:cstheme="minorHAnsi"/>
          <w:sz w:val="20"/>
          <w:szCs w:val="20"/>
        </w:rPr>
      </w:pPr>
      <w:r w:rsidRPr="00B02DE3">
        <w:rPr>
          <w:rFonts w:cstheme="minorHAnsi"/>
          <w:noProof/>
          <w:sz w:val="20"/>
          <w:szCs w:val="20"/>
        </w:rPr>
        <w:t>Rockcycle® zorgt voor de inzameling en recycling van gebruikte steenwol op de bouwplaats.</w:t>
      </w:r>
    </w:p>
    <w:p w14:paraId="746C63DE" w14:textId="77777777" w:rsidR="001A2C08" w:rsidRDefault="001A2C08" w:rsidP="001A2C08">
      <w:pPr>
        <w:spacing w:after="0" w:line="240" w:lineRule="auto"/>
        <w:rPr>
          <w:rFonts w:cstheme="minorHAnsi"/>
          <w:sz w:val="20"/>
          <w:szCs w:val="20"/>
        </w:rPr>
      </w:pPr>
    </w:p>
    <w:p w14:paraId="7D4034E1" w14:textId="77777777" w:rsidR="001A2C08" w:rsidRPr="00050E55" w:rsidRDefault="001A2C08" w:rsidP="001A2C08">
      <w:pPr>
        <w:spacing w:after="0" w:line="240" w:lineRule="auto"/>
        <w:rPr>
          <w:rFonts w:cstheme="minorHAnsi"/>
          <w:b/>
          <w:sz w:val="20"/>
          <w:szCs w:val="20"/>
          <w:u w:val="single"/>
        </w:rPr>
      </w:pPr>
      <w:r w:rsidRPr="00050E55">
        <w:rPr>
          <w:rFonts w:cstheme="minorHAnsi"/>
          <w:b/>
          <w:sz w:val="20"/>
          <w:szCs w:val="20"/>
          <w:u w:val="single"/>
        </w:rPr>
        <w:t>Uitvoering:</w:t>
      </w:r>
    </w:p>
    <w:p w14:paraId="2339980C" w14:textId="77777777" w:rsidR="001A2C08" w:rsidRPr="00050E55" w:rsidRDefault="001A2C08" w:rsidP="001A2C08">
      <w:pPr>
        <w:spacing w:after="0" w:line="240" w:lineRule="auto"/>
        <w:rPr>
          <w:rFonts w:cstheme="minorHAnsi"/>
          <w:sz w:val="20"/>
          <w:szCs w:val="20"/>
        </w:rPr>
      </w:pPr>
    </w:p>
    <w:p w14:paraId="738AC505" w14:textId="77777777" w:rsidR="001A2C08" w:rsidRPr="00050E55" w:rsidRDefault="001A2C08" w:rsidP="001A2C08">
      <w:pPr>
        <w:spacing w:after="0" w:line="240" w:lineRule="auto"/>
        <w:rPr>
          <w:rFonts w:cstheme="minorHAnsi"/>
          <w:b/>
          <w:sz w:val="20"/>
          <w:szCs w:val="20"/>
          <w:u w:val="single"/>
        </w:rPr>
      </w:pPr>
      <w:r w:rsidRPr="00050E55">
        <w:rPr>
          <w:rFonts w:cstheme="minorHAnsi"/>
          <w:b/>
          <w:sz w:val="20"/>
          <w:szCs w:val="20"/>
          <w:u w:val="single"/>
        </w:rPr>
        <w:t>Toepassing:</w:t>
      </w:r>
    </w:p>
    <w:p w14:paraId="2DB547A7" w14:textId="77777777" w:rsidR="001A2C08" w:rsidRPr="00050E55" w:rsidRDefault="001A2C08" w:rsidP="001A2C08">
      <w:pPr>
        <w:spacing w:after="0" w:line="240" w:lineRule="auto"/>
        <w:rPr>
          <w:rFonts w:cstheme="minorHAnsi"/>
          <w:sz w:val="20"/>
          <w:szCs w:val="20"/>
        </w:rPr>
      </w:pPr>
    </w:p>
    <w:p w14:paraId="1E8AAECE" w14:textId="77777777" w:rsidR="001A2C08" w:rsidRDefault="001A2C08" w:rsidP="001A2C08">
      <w:pPr>
        <w:spacing w:after="0" w:line="240" w:lineRule="auto"/>
        <w:rPr>
          <w:rFonts w:cstheme="minorHAnsi"/>
          <w:b/>
          <w:sz w:val="20"/>
          <w:szCs w:val="20"/>
          <w:u w:val="single"/>
        </w:rPr>
      </w:pPr>
      <w:r w:rsidRPr="00050E55">
        <w:rPr>
          <w:rFonts w:cstheme="minorHAnsi"/>
          <w:b/>
          <w:sz w:val="20"/>
          <w:szCs w:val="20"/>
          <w:u w:val="single"/>
        </w:rPr>
        <w:t>Aard van de overeenkomst:</w:t>
      </w:r>
    </w:p>
    <w:p w14:paraId="4960E635" w14:textId="77777777" w:rsidR="001A2C08" w:rsidRPr="00050E55" w:rsidRDefault="001A2C08" w:rsidP="001A2C08">
      <w:pPr>
        <w:spacing w:after="0" w:line="240" w:lineRule="auto"/>
        <w:rPr>
          <w:rFonts w:cstheme="minorHAnsi"/>
          <w:b/>
          <w:sz w:val="20"/>
          <w:szCs w:val="20"/>
          <w:u w:val="single"/>
        </w:rPr>
      </w:pPr>
    </w:p>
    <w:p w14:paraId="256C6323" w14:textId="77777777" w:rsidR="001A2C08" w:rsidRPr="00050E55" w:rsidRDefault="001A2C08" w:rsidP="001A2C08">
      <w:pPr>
        <w:spacing w:after="0" w:line="240" w:lineRule="auto"/>
        <w:rPr>
          <w:rFonts w:cstheme="minorHAnsi"/>
          <w:b/>
          <w:sz w:val="20"/>
          <w:szCs w:val="20"/>
          <w:u w:val="single"/>
        </w:rPr>
      </w:pPr>
      <w:r w:rsidRPr="00050E55">
        <w:rPr>
          <w:rFonts w:cstheme="minorHAnsi"/>
          <w:b/>
          <w:sz w:val="20"/>
          <w:szCs w:val="20"/>
          <w:u w:val="single"/>
        </w:rPr>
        <w:t>Forfaitaire Hoeveelheid (FH)</w:t>
      </w:r>
    </w:p>
    <w:p w14:paraId="4A23EE10" w14:textId="77777777" w:rsidR="001A2C08" w:rsidRPr="00050E55" w:rsidRDefault="001A2C08" w:rsidP="001A2C08">
      <w:pPr>
        <w:spacing w:after="0" w:line="240" w:lineRule="auto"/>
        <w:rPr>
          <w:rFonts w:cstheme="minorHAnsi"/>
          <w:b/>
          <w:sz w:val="20"/>
          <w:szCs w:val="20"/>
          <w:u w:val="single"/>
        </w:rPr>
      </w:pPr>
    </w:p>
    <w:p w14:paraId="5F70A611" w14:textId="77777777" w:rsidR="001A2C08" w:rsidRPr="00050E55" w:rsidRDefault="001A2C08" w:rsidP="001A2C08">
      <w:pPr>
        <w:spacing w:after="0" w:line="240" w:lineRule="auto"/>
        <w:rPr>
          <w:rFonts w:cstheme="minorHAnsi"/>
          <w:b/>
          <w:sz w:val="20"/>
          <w:szCs w:val="20"/>
          <w:u w:val="single"/>
        </w:rPr>
      </w:pPr>
      <w:r w:rsidRPr="00050E55">
        <w:rPr>
          <w:rFonts w:cstheme="minorHAnsi"/>
          <w:b/>
          <w:sz w:val="20"/>
          <w:szCs w:val="20"/>
          <w:u w:val="single"/>
        </w:rPr>
        <w:t>Meetwijze:</w:t>
      </w:r>
    </w:p>
    <w:p w14:paraId="7F9FB43C" w14:textId="77777777" w:rsidR="001A2C08" w:rsidRPr="00050E55" w:rsidRDefault="001A2C08" w:rsidP="001A2C08">
      <w:pPr>
        <w:spacing w:after="0" w:line="240" w:lineRule="auto"/>
        <w:rPr>
          <w:rFonts w:cstheme="minorHAnsi"/>
          <w:sz w:val="20"/>
          <w:szCs w:val="20"/>
        </w:rPr>
      </w:pPr>
      <w:r w:rsidRPr="00050E55">
        <w:rPr>
          <w:rFonts w:cstheme="minorHAnsi"/>
          <w:sz w:val="20"/>
          <w:szCs w:val="20"/>
        </w:rPr>
        <w:t>Meeteenheid:</w:t>
      </w:r>
      <w:proofErr w:type="gramStart"/>
      <w:r w:rsidRPr="00050E55">
        <w:rPr>
          <w:rFonts w:cstheme="minorHAnsi"/>
          <w:sz w:val="20"/>
          <w:szCs w:val="20"/>
        </w:rPr>
        <w:tab/>
        <w:t xml:space="preserve">  </w:t>
      </w:r>
      <w:r w:rsidRPr="00B02DE3">
        <w:rPr>
          <w:rFonts w:cstheme="minorHAnsi"/>
          <w:noProof/>
          <w:sz w:val="20"/>
          <w:szCs w:val="20"/>
        </w:rPr>
        <w:t>st</w:t>
      </w:r>
      <w:proofErr w:type="gramEnd"/>
    </w:p>
    <w:p w14:paraId="1FEF15C3" w14:textId="3D63BB90" w:rsidR="006A1F31" w:rsidRDefault="001A2C08" w:rsidP="005879E8">
      <w:pPr>
        <w:spacing w:after="0" w:line="240" w:lineRule="auto"/>
      </w:pPr>
      <w:r w:rsidRPr="00050E55">
        <w:rPr>
          <w:rFonts w:cstheme="minorHAnsi"/>
          <w:sz w:val="20"/>
          <w:szCs w:val="20"/>
        </w:rPr>
        <w:t>Meetcode:</w:t>
      </w:r>
      <w:r w:rsidRPr="00050E55">
        <w:rPr>
          <w:rFonts w:cstheme="minorHAnsi"/>
          <w:sz w:val="20"/>
          <w:szCs w:val="20"/>
        </w:rPr>
        <w:tab/>
      </w:r>
    </w:p>
    <w:sectPr w:rsidR="006A1F31">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5D1FD" w14:textId="77777777" w:rsidR="00C26819" w:rsidRDefault="00C26819">
      <w:pPr>
        <w:spacing w:after="0" w:line="240" w:lineRule="auto"/>
      </w:pPr>
      <w:r>
        <w:separator/>
      </w:r>
    </w:p>
  </w:endnote>
  <w:endnote w:type="continuationSeparator" w:id="0">
    <w:p w14:paraId="764AE2B1" w14:textId="77777777" w:rsidR="00C26819" w:rsidRDefault="00C26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E35D6" w14:textId="2F8B312D" w:rsidR="0095166A" w:rsidRPr="00D256F1" w:rsidRDefault="001A2C08" w:rsidP="00572E3A">
    <w:pPr>
      <w:pStyle w:val="Voettekst"/>
      <w:jc w:val="right"/>
      <w:rPr>
        <w:sz w:val="16"/>
        <w:szCs w:val="16"/>
      </w:rPr>
    </w:pPr>
    <w:r w:rsidRPr="00D256F1">
      <w:rPr>
        <w:sz w:val="16"/>
        <w:szCs w:val="16"/>
      </w:rPr>
      <w:t xml:space="preserve">Versie: </w:t>
    </w:r>
    <w:r w:rsidR="00347713">
      <w:rPr>
        <w:noProof/>
        <w:sz w:val="16"/>
        <w:szCs w:val="16"/>
      </w:rPr>
      <w:t>27/02</w:t>
    </w:r>
    <w:r>
      <w:rPr>
        <w:noProof/>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01509" w14:textId="77777777" w:rsidR="00C26819" w:rsidRDefault="00C26819">
      <w:pPr>
        <w:spacing w:after="0" w:line="240" w:lineRule="auto"/>
      </w:pPr>
      <w:r>
        <w:separator/>
      </w:r>
    </w:p>
  </w:footnote>
  <w:footnote w:type="continuationSeparator" w:id="0">
    <w:p w14:paraId="5F59FC76" w14:textId="77777777" w:rsidR="00C26819" w:rsidRDefault="00C268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C08"/>
    <w:rsid w:val="00055AC2"/>
    <w:rsid w:val="000D3687"/>
    <w:rsid w:val="001A2C08"/>
    <w:rsid w:val="00347713"/>
    <w:rsid w:val="003532AD"/>
    <w:rsid w:val="00457077"/>
    <w:rsid w:val="004B7455"/>
    <w:rsid w:val="004C10E4"/>
    <w:rsid w:val="00507D16"/>
    <w:rsid w:val="005879E8"/>
    <w:rsid w:val="005C2D60"/>
    <w:rsid w:val="006A1F31"/>
    <w:rsid w:val="007B1768"/>
    <w:rsid w:val="007E1786"/>
    <w:rsid w:val="00893AAA"/>
    <w:rsid w:val="008A23D7"/>
    <w:rsid w:val="00B637F5"/>
    <w:rsid w:val="00BB35F6"/>
    <w:rsid w:val="00C22102"/>
    <w:rsid w:val="00C26819"/>
    <w:rsid w:val="00C63875"/>
    <w:rsid w:val="00D05FDE"/>
    <w:rsid w:val="00D1116F"/>
    <w:rsid w:val="00D52B35"/>
    <w:rsid w:val="00E82AAE"/>
    <w:rsid w:val="00E86064"/>
    <w:rsid w:val="00F828AE"/>
    <w:rsid w:val="00F82B65"/>
    <w:rsid w:val="00F84F50"/>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8D784"/>
  <w15:chartTrackingRefBased/>
  <w15:docId w15:val="{D6E0881D-0C95-455D-B39C-6BD23693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etChar">
    <w:name w:val="MeetChar"/>
    <w:rsid w:val="001A2C08"/>
    <w:rPr>
      <w:color w:val="008080"/>
    </w:rPr>
  </w:style>
  <w:style w:type="character" w:customStyle="1" w:styleId="Referentie">
    <w:name w:val="Referentie"/>
    <w:rsid w:val="001A2C08"/>
    <w:rPr>
      <w:color w:val="FF6600"/>
    </w:rPr>
  </w:style>
  <w:style w:type="character" w:customStyle="1" w:styleId="RevisieDatum">
    <w:name w:val="RevisieDatum"/>
    <w:rsid w:val="001A2C08"/>
    <w:rPr>
      <w:vanish/>
      <w:color w:val="auto"/>
    </w:rPr>
  </w:style>
  <w:style w:type="table" w:styleId="Tabelraster">
    <w:name w:val="Table Grid"/>
    <w:basedOn w:val="Standaardtabel"/>
    <w:uiPriority w:val="59"/>
    <w:rsid w:val="001A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A2C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2C08"/>
  </w:style>
  <w:style w:type="paragraph" w:styleId="Voettekst">
    <w:name w:val="footer"/>
    <w:basedOn w:val="Standaard"/>
    <w:link w:val="VoettekstChar"/>
    <w:uiPriority w:val="99"/>
    <w:unhideWhenUsed/>
    <w:rsid w:val="001A2C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2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645</Words>
  <Characters>3680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Erik Gubbels</cp:lastModifiedBy>
  <cp:revision>6</cp:revision>
  <dcterms:created xsi:type="dcterms:W3CDTF">2023-03-08T13:04:00Z</dcterms:created>
  <dcterms:modified xsi:type="dcterms:W3CDTF">2023-03-21T08:21:00Z</dcterms:modified>
</cp:coreProperties>
</file>