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B3155" w:rsidRPr="004E40B9" w:rsidRDefault="007B3155" w:rsidP="007B3155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D 1200 x 600 x 20 mm_NL</w:t>
      </w:r>
    </w:p>
    <w:p w:rsidR="007B3155" w:rsidRPr="004E40B9" w:rsidRDefault="007B3155" w:rsidP="007B3155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Rockfon® Krios® D 1200 x 600 x 20 mm</w:t>
      </w:r>
    </w:p>
    <w:p w:rsidR="007B3155" w:rsidRPr="002143D6" w:rsidRDefault="007B3155" w:rsidP="007B315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7B3155" w:rsidRPr="002143D6" w:rsidRDefault="007B3155" w:rsidP="007B315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B3155" w:rsidRPr="002143D6" w:rsidRDefault="007B3155" w:rsidP="007B3155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7B3155" w:rsidRDefault="007B3155" w:rsidP="007B3155">
      <w:pPr>
        <w:spacing w:after="0" w:line="240" w:lineRule="auto"/>
        <w:rPr>
          <w:noProof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zijn aan de zichtzijde afgewerkt met een egaal wit gelakt vlies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220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Rockfon® Krios®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7B3155" w:rsidRPr="00355DA6" w:rsidRDefault="007B3155" w:rsidP="007B3155">
      <w:pPr>
        <w:spacing w:after="0" w:line="240" w:lineRule="auto"/>
        <w:rPr>
          <w:noProof/>
          <w:lang w:val="de-DE"/>
        </w:rPr>
      </w:pPr>
    </w:p>
    <w:p w:rsidR="007B3155" w:rsidRPr="00A3688C" w:rsidRDefault="007B3155" w:rsidP="007B315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Rockfon® System XL T24 D™  bestaat uit de verdekt uitneembare (D) plafondpanelen en het Chicago Metallic™ T24 Hook 850 systeem, bestaande uit hoofd- en dwarsprofielen (afmeting 24 x 38 mm) van gegalvaniseerd en gemoffeld staalfabrikaat. De hoofdprofielen worden as/as om de 600 mm geplaatst. Ophanging d.m.v. snelophangers. De dwarsprofielen van 600 mm worden om de 3600 mm haaks op de hoofdprofielen geplaatst. Speciale klemprofielen type Chicago Metallic™ type 1032-30-00 worden in de C-zijde geschoven aan beide kanten van de middelste plaat en aan een zijde van de buitenste platen. Per module van 3600 x 600 mm worden 2 afstandhouders type 8260013 geplaatst. De randafwerking is een stalen L-profiel in combinatie met de wandveer type 88 of schaduwhoeklijn afmeting 15 x 8 x 12 x 15 mm.</w:t>
      </w:r>
    </w:p>
    <w:p w:rsidR="007B3155" w:rsidRPr="00A3688C" w:rsidRDefault="007B3155" w:rsidP="007B315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7B3155" w:rsidRPr="00A3688C" w:rsidRDefault="007B3155" w:rsidP="007B3155">
      <w:pPr>
        <w:spacing w:after="0" w:line="240" w:lineRule="auto"/>
        <w:rPr>
          <w:sz w:val="20"/>
          <w:szCs w:val="20"/>
          <w:lang w:val="de-DE"/>
        </w:rPr>
      </w:pPr>
    </w:p>
    <w:p w:rsidR="007B3155" w:rsidRDefault="007B3155" w:rsidP="007B3155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7B3155" w:rsidRPr="009F2B5A" w:rsidRDefault="007B3155" w:rsidP="007B315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Moduulmaat:</w:t>
      </w:r>
    </w:p>
    <w:p w:rsidR="007B3155" w:rsidRPr="009F2B5A" w:rsidRDefault="007B3155" w:rsidP="007B315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1200 x 600 x 20 mm</w:t>
      </w:r>
    </w:p>
    <w:p w:rsidR="007B3155" w:rsidRPr="009F2B5A" w:rsidRDefault="007B3155" w:rsidP="007B315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B3155" w:rsidRPr="009F2B5A" w:rsidRDefault="007B3155" w:rsidP="007B315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CE-certificering</w:t>
      </w:r>
    </w:p>
    <w:p w:rsidR="007B3155" w:rsidRPr="0040352D" w:rsidRDefault="007B3155" w:rsidP="007B315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7B3155" w:rsidRPr="0040352D" w:rsidRDefault="007B3155" w:rsidP="007B315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7B3155" w:rsidRPr="0040352D" w:rsidRDefault="007B3155" w:rsidP="007B315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7B3155" w:rsidRPr="0040352D" w:rsidRDefault="007B3155" w:rsidP="007B315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7B3155" w:rsidRPr="009F2B5A" w:rsidRDefault="007B3155" w:rsidP="007B315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B3155" w:rsidRPr="009F2B5A" w:rsidRDefault="007B3155" w:rsidP="007B315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7B3155" w:rsidRPr="009F2B5A" w:rsidRDefault="007B3155" w:rsidP="007B315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Tot 100% RV</w:t>
      </w:r>
    </w:p>
    <w:p w:rsidR="007B3155" w:rsidRPr="005C50DE" w:rsidRDefault="007B3155" w:rsidP="007B315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1/C/0N</w:t>
      </w:r>
    </w:p>
    <w:p w:rsidR="007B3155" w:rsidRPr="005C50DE" w:rsidRDefault="007B3155" w:rsidP="007B315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B3155" w:rsidRPr="005C50DE" w:rsidRDefault="007B3155" w:rsidP="007B3155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7B3155" w:rsidRPr="005C50DE" w:rsidRDefault="007B3155" w:rsidP="007B3155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7B3155" w:rsidRPr="0040352D" w:rsidRDefault="007B3155" w:rsidP="007B3155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7B3155" w:rsidRPr="0040352D" w:rsidRDefault="007B3155" w:rsidP="007B3155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7B3155" w:rsidRPr="005C50DE" w:rsidRDefault="007B3155" w:rsidP="007B3155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7B3155" w:rsidRPr="00050E55" w:rsidTr="007A0C05">
        <w:trPr>
          <w:cantSplit/>
        </w:trPr>
        <w:tc>
          <w:tcPr>
            <w:tcW w:w="1413" w:type="dxa"/>
          </w:tcPr>
          <w:p w:rsidR="007B3155" w:rsidRPr="00050E55" w:rsidRDefault="007B3155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7B3155" w:rsidRPr="00050E55" w:rsidRDefault="007B3155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7B3155" w:rsidRPr="00050E55" w:rsidRDefault="007B3155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7B3155" w:rsidRPr="00050E55" w:rsidRDefault="007B3155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7B3155" w:rsidRPr="00050E55" w:rsidRDefault="007B3155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7B3155" w:rsidRPr="00050E55" w:rsidRDefault="007B3155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7B3155" w:rsidRPr="00050E55" w:rsidRDefault="007B3155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7B3155" w:rsidRPr="00050E55" w:rsidRDefault="007B3155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7B3155" w:rsidRPr="00050E55" w:rsidRDefault="007B3155" w:rsidP="007A0C05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7B3155" w:rsidRPr="00050E55" w:rsidRDefault="007B3155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7B3155" w:rsidRPr="00050E55" w:rsidRDefault="007B3155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7B3155" w:rsidRPr="00050E55" w:rsidTr="007A0C05">
        <w:trPr>
          <w:cantSplit/>
        </w:trPr>
        <w:tc>
          <w:tcPr>
            <w:tcW w:w="1413" w:type="dxa"/>
          </w:tcPr>
          <w:p w:rsidR="007B3155" w:rsidRPr="004E40B9" w:rsidRDefault="007B3155" w:rsidP="007A0C05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7B3155" w:rsidRPr="00050E55" w:rsidRDefault="007B3155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7B3155" w:rsidRPr="00FB71F3" w:rsidRDefault="007B3155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7B3155" w:rsidRPr="00FB71F3" w:rsidRDefault="007B3155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7B3155" w:rsidRPr="00FB71F3" w:rsidRDefault="007B3155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7B3155" w:rsidRPr="00FB71F3" w:rsidRDefault="007B3155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7B3155" w:rsidRPr="00FB71F3" w:rsidRDefault="007B3155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7B3155" w:rsidRPr="00FB71F3" w:rsidRDefault="007B3155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7B3155" w:rsidRPr="00FB71F3" w:rsidRDefault="007B3155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7B3155" w:rsidRPr="00FB71F3" w:rsidRDefault="007B3155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7B3155" w:rsidRPr="00FB71F3" w:rsidRDefault="007B3155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7B3155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</w:p>
    <w:p w:rsidR="007B3155" w:rsidRPr="00FB71F3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7B3155" w:rsidRPr="00C156D3" w:rsidTr="007A0C05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7B3155" w:rsidRPr="000F1AC9" w:rsidRDefault="007B3155" w:rsidP="007A0C05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7B3155" w:rsidRPr="00C156D3" w:rsidTr="007A0C05">
        <w:trPr>
          <w:cantSplit/>
        </w:trPr>
        <w:tc>
          <w:tcPr>
            <w:tcW w:w="2405" w:type="dxa"/>
          </w:tcPr>
          <w:p w:rsidR="007B3155" w:rsidRPr="000F1AC9" w:rsidRDefault="007B3155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7B3155" w:rsidRPr="00C156D3" w:rsidRDefault="007B3155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7B3155" w:rsidRPr="00C156D3" w:rsidRDefault="007B3155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7B3155" w:rsidRPr="00C156D3" w:rsidRDefault="007B3155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7B3155" w:rsidRPr="00050E55" w:rsidTr="007A0C05">
        <w:trPr>
          <w:cantSplit/>
          <w:trHeight w:val="165"/>
        </w:trPr>
        <w:tc>
          <w:tcPr>
            <w:tcW w:w="2405" w:type="dxa"/>
            <w:vMerge w:val="restart"/>
          </w:tcPr>
          <w:p w:rsidR="007B3155" w:rsidRPr="00C156D3" w:rsidRDefault="007B3155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1200 x 600 x 20 mm</w:t>
            </w:r>
          </w:p>
        </w:tc>
        <w:tc>
          <w:tcPr>
            <w:tcW w:w="1106" w:type="dxa"/>
            <w:vMerge w:val="restart"/>
          </w:tcPr>
          <w:p w:rsidR="007B3155" w:rsidRPr="00050E55" w:rsidRDefault="007B3155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T24 Hook 850</w:t>
            </w:r>
          </w:p>
        </w:tc>
        <w:tc>
          <w:tcPr>
            <w:tcW w:w="1305" w:type="dxa"/>
          </w:tcPr>
          <w:p w:rsidR="007B3155" w:rsidRPr="00C156D3" w:rsidRDefault="007B3155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7B3155" w:rsidRPr="0040352D" w:rsidRDefault="007B3155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7B3155" w:rsidRPr="0040352D" w:rsidRDefault="007B3155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  <w:p w:rsidR="007B3155" w:rsidRPr="0040352D" w:rsidRDefault="007B3155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Staal/betoncomposiet</w:t>
            </w:r>
          </w:p>
          <w:p w:rsidR="007B3155" w:rsidRPr="00050E55" w:rsidRDefault="007B3155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7B3155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7B3155" w:rsidRDefault="007B3155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7B3155" w:rsidRDefault="007B3155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7B3155" w:rsidRPr="00C156D3" w:rsidRDefault="007B3155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7B3155" w:rsidRPr="0040352D" w:rsidRDefault="007B3155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7B3155" w:rsidRPr="00050E55" w:rsidRDefault="007B3155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Beton/warm gewalst stalen liggers</w:t>
            </w:r>
          </w:p>
        </w:tc>
      </w:tr>
      <w:tr w:rsidR="007B3155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7B3155" w:rsidRDefault="007B3155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7B3155" w:rsidRDefault="007B3155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7B3155" w:rsidRPr="00C156D3" w:rsidRDefault="007B3155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7B3155" w:rsidRPr="0040352D" w:rsidRDefault="007B3155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7B3155" w:rsidRPr="00050E55" w:rsidRDefault="007B3155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7B3155" w:rsidRPr="0040352D" w:rsidRDefault="007B3155" w:rsidP="007B3155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W of L randprofiel, verlichting, optie brandwerende kantlat, hoofdprofiel as/as 600mm, optie geschrankte plaatsing </w:t>
      </w:r>
    </w:p>
    <w:p w:rsidR="007B3155" w:rsidRPr="0040352D" w:rsidRDefault="007B3155" w:rsidP="007B3155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(1) indien draagcapaciteit vloerconstructie R30</w:t>
      </w:r>
    </w:p>
    <w:p w:rsidR="007B3155" w:rsidRDefault="007B3155" w:rsidP="007B3155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(2) indien draagcapaciteit stalen liggers R60</w:t>
      </w:r>
    </w:p>
    <w:p w:rsidR="007B3155" w:rsidRPr="00001EEF" w:rsidRDefault="007B3155" w:rsidP="007B315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Volgens classificatierapport 2019-A-070 B Rev1 (brandstabiliteit) + 2019-A-070 C/D Rev1 (brandweerstand).</w:t>
      </w:r>
    </w:p>
    <w:p w:rsidR="007B3155" w:rsidRPr="00001EEF" w:rsidRDefault="007B3155" w:rsidP="007B315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B3155" w:rsidRPr="00050E55" w:rsidRDefault="007B3155" w:rsidP="007B315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7B3155" w:rsidRPr="00810F18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7B3155" w:rsidRPr="00810F18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</w:p>
    <w:p w:rsidR="007B3155" w:rsidRPr="0040352D" w:rsidRDefault="007B3155" w:rsidP="007B315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:rsidR="007B3155" w:rsidRPr="00810F18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:rsidR="007B3155" w:rsidRPr="00810F18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</w:p>
    <w:p w:rsidR="007B3155" w:rsidRPr="00B106F9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</w:p>
    <w:p w:rsidR="007B3155" w:rsidRPr="00B106F9" w:rsidRDefault="007B3155" w:rsidP="007B315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B3155" w:rsidRPr="00B106F9" w:rsidRDefault="007B3155" w:rsidP="007B315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B3155" w:rsidRPr="00001EEF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7B3155" w:rsidRPr="00050E55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7B3155" w:rsidRPr="00050E55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</w:p>
    <w:p w:rsidR="007B3155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</w:p>
    <w:p w:rsidR="007B3155" w:rsidRPr="00050E55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7B3155" w:rsidRDefault="007B3155" w:rsidP="007B315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7B3155" w:rsidRPr="00050E55" w:rsidRDefault="007B3155" w:rsidP="007B315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B3155" w:rsidRPr="00050E55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7B3155" w:rsidRPr="00050E55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M1 en Indoor Climate Label</w:t>
      </w:r>
    </w:p>
    <w:p w:rsidR="007B3155" w:rsidRPr="00050E55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</w:p>
    <w:p w:rsidR="007B3155" w:rsidRPr="0040352D" w:rsidRDefault="007B3155" w:rsidP="007B315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:rsidR="007B3155" w:rsidRPr="00564A0A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:rsidR="007B3155" w:rsidRPr="00D33B77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</w:p>
    <w:p w:rsidR="007B3155" w:rsidRPr="00050E55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</w:p>
    <w:p w:rsidR="007B3155" w:rsidRPr="00050E55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7B3155" w:rsidRPr="0040352D" w:rsidRDefault="007B3155" w:rsidP="007B315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7B3155" w:rsidRPr="00A575EC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</w:p>
    <w:p w:rsidR="007B3155" w:rsidRPr="0040352D" w:rsidRDefault="007B3155" w:rsidP="007B315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Cradle to Cradle Certified® : Bronze</w:t>
      </w:r>
    </w:p>
    <w:p w:rsidR="007B3155" w:rsidRPr="00050E55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7B3155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</w:p>
    <w:p w:rsidR="007B3155" w:rsidRPr="00050E55" w:rsidRDefault="007B3155" w:rsidP="007B315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7B3155" w:rsidRPr="00050E55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</w:p>
    <w:p w:rsidR="007B3155" w:rsidRPr="00050E55" w:rsidRDefault="007B3155" w:rsidP="007B315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7B3155" w:rsidRPr="00050E55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</w:p>
    <w:p w:rsidR="007B3155" w:rsidRDefault="007B3155" w:rsidP="007B315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7B3155" w:rsidRPr="00050E55" w:rsidRDefault="007B3155" w:rsidP="007B315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7B3155" w:rsidRPr="00050E55" w:rsidRDefault="007B3155" w:rsidP="007B315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7B3155" w:rsidRPr="00050E55" w:rsidRDefault="007B3155" w:rsidP="007B315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7B3155" w:rsidRPr="00050E55" w:rsidRDefault="007B3155" w:rsidP="007B315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7B3155" w:rsidRPr="00050E55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:rsidR="007B3155" w:rsidRDefault="007B3155" w:rsidP="007B3155">
      <w:pPr>
        <w:spacing w:after="0" w:line="240" w:lineRule="auto"/>
        <w:rPr>
          <w:rFonts w:cstheme="minorHAnsi"/>
          <w:sz w:val="20"/>
          <w:szCs w:val="20"/>
        </w:rPr>
        <w:sectPr w:rsidR="007B3155" w:rsidSect="00125990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7B3155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Pr="00D256F1" w:rsidRDefault="007B3155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7B3155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7B3155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7B3155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7B3155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155"/>
    <w:rsid w:val="005C2D60"/>
    <w:rsid w:val="006A1F31"/>
    <w:rsid w:val="007B3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541D3-B1F4-4EE5-9D0E-128A1F428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7B3155"/>
    <w:rPr>
      <w:color w:val="008080"/>
    </w:rPr>
  </w:style>
  <w:style w:type="character" w:customStyle="1" w:styleId="Referentie">
    <w:name w:val="Referentie"/>
    <w:rsid w:val="007B3155"/>
    <w:rPr>
      <w:color w:val="FF6600"/>
    </w:rPr>
  </w:style>
  <w:style w:type="character" w:customStyle="1" w:styleId="RevisieDatum">
    <w:name w:val="RevisieDatum"/>
    <w:rsid w:val="007B3155"/>
    <w:rPr>
      <w:vanish/>
      <w:color w:val="auto"/>
    </w:rPr>
  </w:style>
  <w:style w:type="table" w:styleId="Tabelraster">
    <w:name w:val="Table Grid"/>
    <w:basedOn w:val="Standaardtabel"/>
    <w:uiPriority w:val="59"/>
    <w:rsid w:val="007B31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7B31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B3155"/>
  </w:style>
  <w:style w:type="paragraph" w:styleId="Voettekst">
    <w:name w:val="footer"/>
    <w:basedOn w:val="Standaard"/>
    <w:link w:val="VoettekstChar"/>
    <w:uiPriority w:val="99"/>
    <w:unhideWhenUsed/>
    <w:rsid w:val="007B31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B31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625</Words>
  <Characters>3443</Characters>
  <Application>Microsoft Office Word</Application>
  <DocSecurity>0</DocSecurity>
  <Lines>28</Lines>
  <Paragraphs>8</Paragraphs>
  <ScaleCrop>false</ScaleCrop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2023-01-30T18:52:00Z</dcterms:created>
  <dcterms:modified xsi:type="dcterms:W3CDTF">2023-01-30T18:52:00Z</dcterms:modified>
</cp:coreProperties>
</file>