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78321" w14:textId="77777777" w:rsidR="00FE1704" w:rsidRPr="009D0A1A" w:rsidRDefault="00FE1704" w:rsidP="00FE1704">
      <w:pPr>
        <w:spacing w:after="0" w:line="240" w:lineRule="auto"/>
        <w:rPr>
          <w:rFonts w:cstheme="minorHAnsi"/>
          <w:b/>
          <w:color w:val="FFFFFF" w:themeColor="background1"/>
          <w:sz w:val="12"/>
          <w:szCs w:val="12"/>
          <w:u w:val="single"/>
        </w:rPr>
      </w:pPr>
      <w:r w:rsidRPr="009D0A1A">
        <w:rPr>
          <w:rFonts w:cstheme="minorHAnsi"/>
          <w:b/>
          <w:color w:val="FFFFFF" w:themeColor="background1"/>
          <w:sz w:val="12"/>
          <w:szCs w:val="12"/>
          <w:u w:val="single"/>
        </w:rPr>
        <w:t>00.00.00</w:t>
      </w:r>
      <w:r w:rsidRPr="009D0A1A">
        <w:rPr>
          <w:rFonts w:cstheme="minorHAnsi"/>
          <w:b/>
          <w:color w:val="FFFFFF" w:themeColor="background1"/>
          <w:sz w:val="12"/>
          <w:szCs w:val="12"/>
          <w:u w:val="single"/>
        </w:rPr>
        <w:tab/>
        <w:t>Systeemplafond</w:t>
      </w:r>
      <w:r w:rsidRPr="009D0A1A">
        <w:rPr>
          <w:rStyle w:val="MeetChar"/>
          <w:rFonts w:cstheme="minorHAnsi"/>
          <w:b/>
          <w:color w:val="FFFFFF" w:themeColor="background1"/>
          <w:sz w:val="12"/>
          <w:szCs w:val="12"/>
          <w:u w:val="single"/>
        </w:rPr>
        <w:t xml:space="preserve">  FH  m²</w:t>
      </w:r>
      <w:r w:rsidRPr="009D0A1A">
        <w:rPr>
          <w:rStyle w:val="RevisieDatum"/>
          <w:rFonts w:cstheme="minorHAnsi"/>
          <w:b/>
          <w:color w:val="FFFFFF" w:themeColor="background1"/>
          <w:sz w:val="12"/>
          <w:szCs w:val="12"/>
          <w:u w:val="single"/>
        </w:rPr>
        <w:t xml:space="preserve"> </w:t>
      </w:r>
      <w:r w:rsidRPr="009D0A1A">
        <w:rPr>
          <w:rStyle w:val="Referentie"/>
          <w:rFonts w:cstheme="minorHAnsi"/>
          <w:b/>
          <w:color w:val="FFFFFF" w:themeColor="background1"/>
          <w:sz w:val="12"/>
          <w:szCs w:val="12"/>
          <w:u w:val="single"/>
        </w:rPr>
        <w:t xml:space="preserve"> </w:t>
      </w:r>
      <w:r w:rsidRPr="009D0A1A">
        <w:rPr>
          <w:rFonts w:cstheme="minorHAnsi"/>
          <w:b/>
          <w:noProof/>
          <w:color w:val="FFFFFF" w:themeColor="background1"/>
          <w:sz w:val="12"/>
          <w:szCs w:val="12"/>
          <w:u w:val="single"/>
        </w:rPr>
        <w:t>Rockfon® Krios® T24 A zelfdragend 600 x 600 x 20 mm_NL</w:t>
      </w:r>
    </w:p>
    <w:p w14:paraId="40478322" w14:textId="0CEDC5C5" w:rsidR="00FE1704" w:rsidRPr="009D0A1A" w:rsidRDefault="00FE1704" w:rsidP="00FE1704">
      <w:pPr>
        <w:spacing w:after="240" w:line="240" w:lineRule="auto"/>
        <w:rPr>
          <w:rFonts w:cstheme="minorHAnsi"/>
          <w:b/>
          <w:sz w:val="20"/>
          <w:szCs w:val="20"/>
          <w:u w:val="single"/>
        </w:rPr>
      </w:pPr>
      <w:r w:rsidRPr="009D0A1A">
        <w:rPr>
          <w:rFonts w:cstheme="minorHAnsi"/>
          <w:b/>
          <w:sz w:val="20"/>
          <w:szCs w:val="20"/>
          <w:u w:val="single"/>
        </w:rPr>
        <w:t>00.00.00</w:t>
      </w:r>
      <w:r w:rsidRPr="009D0A1A">
        <w:rPr>
          <w:rFonts w:cstheme="minorHAnsi"/>
          <w:b/>
          <w:sz w:val="20"/>
          <w:szCs w:val="20"/>
          <w:u w:val="single"/>
        </w:rPr>
        <w:tab/>
        <w:t>Systeemplafond</w:t>
      </w:r>
      <w:r w:rsidRPr="009D0A1A">
        <w:rPr>
          <w:rStyle w:val="MeetChar"/>
          <w:rFonts w:cstheme="minorHAnsi"/>
          <w:b/>
          <w:color w:val="auto"/>
          <w:sz w:val="20"/>
          <w:szCs w:val="20"/>
          <w:u w:val="single"/>
        </w:rPr>
        <w:t xml:space="preserve">  FH  m²</w:t>
      </w:r>
      <w:r w:rsidRPr="009D0A1A">
        <w:rPr>
          <w:rStyle w:val="RevisieDatum"/>
          <w:rFonts w:cstheme="minorHAnsi"/>
          <w:b/>
          <w:sz w:val="20"/>
          <w:szCs w:val="20"/>
          <w:u w:val="single"/>
        </w:rPr>
        <w:t xml:space="preserve"> </w:t>
      </w:r>
      <w:r w:rsidRPr="009D0A1A">
        <w:rPr>
          <w:rStyle w:val="Referentie"/>
          <w:rFonts w:cstheme="minorHAnsi"/>
          <w:b/>
          <w:color w:val="auto"/>
          <w:sz w:val="20"/>
          <w:szCs w:val="20"/>
          <w:u w:val="single"/>
        </w:rPr>
        <w:t xml:space="preserve"> </w:t>
      </w:r>
      <w:r w:rsidR="009D0A1A" w:rsidRPr="009D0A1A">
        <w:rPr>
          <w:rFonts w:cstheme="minorHAnsi"/>
          <w:b/>
          <w:noProof/>
          <w:sz w:val="20"/>
          <w:szCs w:val="20"/>
          <w:u w:val="single"/>
        </w:rPr>
        <w:t>Rockfon Krios</w:t>
      </w:r>
      <w:r w:rsidR="00ED405B" w:rsidRPr="009D0A1A">
        <w:rPr>
          <w:rFonts w:cstheme="minorHAnsi"/>
          <w:b/>
          <w:noProof/>
          <w:sz w:val="20"/>
          <w:szCs w:val="20"/>
          <w:u w:val="single"/>
        </w:rPr>
        <w:t>®</w:t>
      </w:r>
      <w:r w:rsidR="009D0A1A" w:rsidRPr="009D0A1A">
        <w:rPr>
          <w:rFonts w:cstheme="minorHAnsi"/>
          <w:b/>
          <w:noProof/>
          <w:sz w:val="20"/>
          <w:szCs w:val="20"/>
          <w:u w:val="single"/>
        </w:rPr>
        <w:t xml:space="preserve">+ </w:t>
      </w:r>
      <w:r w:rsidRPr="009D0A1A">
        <w:rPr>
          <w:rFonts w:cstheme="minorHAnsi"/>
          <w:b/>
          <w:noProof/>
          <w:sz w:val="20"/>
          <w:szCs w:val="20"/>
          <w:u w:val="single"/>
        </w:rPr>
        <w:t>T24 A zelfdragend 600 x 600 x 20 mm</w:t>
      </w:r>
    </w:p>
    <w:p w14:paraId="40478323" w14:textId="77777777" w:rsidR="00FE1704" w:rsidRPr="009D0A1A" w:rsidRDefault="00FE1704" w:rsidP="00FE1704">
      <w:pPr>
        <w:spacing w:after="0" w:line="240" w:lineRule="auto"/>
        <w:rPr>
          <w:rFonts w:cstheme="minorHAnsi"/>
          <w:sz w:val="20"/>
          <w:szCs w:val="20"/>
        </w:rPr>
      </w:pPr>
      <w:proofErr w:type="spellStart"/>
      <w:r w:rsidRPr="009D0A1A">
        <w:rPr>
          <w:rFonts w:cstheme="minorHAnsi"/>
          <w:sz w:val="20"/>
          <w:szCs w:val="20"/>
        </w:rPr>
        <w:t>volgnr</w:t>
      </w:r>
      <w:proofErr w:type="spellEnd"/>
      <w:r w:rsidRPr="009D0A1A">
        <w:rPr>
          <w:rFonts w:cstheme="minorHAnsi"/>
          <w:sz w:val="20"/>
          <w:szCs w:val="20"/>
        </w:rPr>
        <w:t xml:space="preserve">.  </w:t>
      </w:r>
      <w:r w:rsidRPr="009D0A1A">
        <w:rPr>
          <w:rFonts w:cstheme="minorHAnsi"/>
          <w:noProof/>
          <w:sz w:val="20"/>
          <w:szCs w:val="20"/>
        </w:rPr>
        <w:t>1</w:t>
      </w:r>
    </w:p>
    <w:p w14:paraId="40478324" w14:textId="77777777" w:rsidR="00FE1704" w:rsidRPr="009D0A1A" w:rsidRDefault="00FE1704" w:rsidP="00FE1704">
      <w:pPr>
        <w:spacing w:after="0" w:line="240" w:lineRule="auto"/>
        <w:rPr>
          <w:rFonts w:cstheme="minorHAnsi"/>
          <w:sz w:val="20"/>
          <w:szCs w:val="20"/>
        </w:rPr>
      </w:pPr>
    </w:p>
    <w:p w14:paraId="0A821E39" w14:textId="63A67F4C" w:rsidR="003975E0" w:rsidRPr="004D4CB4" w:rsidRDefault="009D0A1A" w:rsidP="003975E0">
      <w:pPr>
        <w:spacing w:after="0" w:line="240" w:lineRule="auto"/>
        <w:rPr>
          <w:noProof/>
        </w:rPr>
      </w:pPr>
      <w:r w:rsidRPr="004D4CB4">
        <w:rPr>
          <w:rFonts w:cstheme="minorHAnsi"/>
          <w:noProof/>
          <w:sz w:val="20"/>
          <w:szCs w:val="20"/>
        </w:rPr>
        <w:t>Systeemplafond samengesteld uit zelfdragende plafondpanelen (ca. 2,4 kg/m²) op basis van onbrandbare en kiemvrije rotswol (geclassificeerd conform EU-richtlijn 97/69 noot Q).</w:t>
      </w:r>
      <w:r w:rsidRPr="004D4CB4">
        <w:rPr>
          <w:rFonts w:cstheme="minorHAnsi"/>
          <w:sz w:val="20"/>
          <w:szCs w:val="20"/>
        </w:rPr>
        <w:t xml:space="preserve"> </w:t>
      </w:r>
      <w:r w:rsidR="003975E0" w:rsidRPr="004D4CB4">
        <w:rPr>
          <w:rFonts w:cstheme="minorHAnsi"/>
          <w:noProof/>
          <w:sz w:val="20"/>
          <w:szCs w:val="20"/>
        </w:rPr>
        <w:t>De plafondpanelen</w:t>
      </w:r>
      <w:r w:rsidR="003975E0" w:rsidRPr="004D4CB4">
        <w:rPr>
          <w:rFonts w:cstheme="minorHAnsi"/>
          <w:sz w:val="20"/>
          <w:szCs w:val="20"/>
        </w:rPr>
        <w:t xml:space="preserve"> </w:t>
      </w:r>
      <w:r w:rsidR="003975E0" w:rsidRPr="004D4CB4">
        <w:rPr>
          <w:rFonts w:cstheme="minorHAnsi"/>
          <w:noProof/>
          <w:sz w:val="20"/>
          <w:szCs w:val="20"/>
        </w:rPr>
        <w:t xml:space="preserve">zijn aan de zichtzijde afgewerkt met een </w:t>
      </w:r>
      <w:r w:rsidR="003975E0">
        <w:rPr>
          <w:rFonts w:cstheme="minorHAnsi"/>
          <w:noProof/>
          <w:sz w:val="20"/>
          <w:szCs w:val="20"/>
        </w:rPr>
        <w:t xml:space="preserve">wit </w:t>
      </w:r>
      <w:r w:rsidR="003975E0" w:rsidRPr="00DA15E5">
        <w:rPr>
          <w:rFonts w:cstheme="minorHAnsi"/>
          <w:noProof/>
          <w:sz w:val="20"/>
          <w:szCs w:val="20"/>
        </w:rPr>
        <w:t>vlies uit gedeeltelijk gerecycleerde vezels</w:t>
      </w:r>
      <w:r w:rsidR="003975E0">
        <w:rPr>
          <w:rFonts w:cstheme="minorHAnsi"/>
          <w:noProof/>
          <w:sz w:val="20"/>
          <w:szCs w:val="20"/>
        </w:rPr>
        <w:t xml:space="preserve">, </w:t>
      </w:r>
      <w:r w:rsidR="003975E0" w:rsidRPr="004D4CB4">
        <w:rPr>
          <w:rFonts w:cstheme="minorHAnsi"/>
          <w:noProof/>
          <w:sz w:val="20"/>
          <w:szCs w:val="20"/>
        </w:rPr>
        <w:t>Uniform</w:t>
      </w:r>
      <w:r w:rsidR="003975E0">
        <w:rPr>
          <w:rFonts w:cstheme="minorHAnsi"/>
          <w:noProof/>
          <w:sz w:val="20"/>
          <w:szCs w:val="20"/>
        </w:rPr>
        <w:t xml:space="preserve"> </w:t>
      </w:r>
      <w:r w:rsidR="003975E0" w:rsidRPr="004D4CB4">
        <w:rPr>
          <w:rFonts w:cstheme="minorHAnsi"/>
          <w:noProof/>
          <w:sz w:val="20"/>
          <w:szCs w:val="20"/>
        </w:rPr>
        <w:t>360®</w:t>
      </w:r>
      <w:r w:rsidR="003975E0">
        <w:rPr>
          <w:rFonts w:cstheme="minorHAnsi"/>
          <w:noProof/>
          <w:sz w:val="20"/>
          <w:szCs w:val="20"/>
        </w:rPr>
        <w:t>, t</w:t>
      </w:r>
      <w:r w:rsidR="003975E0" w:rsidRPr="004D4CB4">
        <w:rPr>
          <w:rFonts w:cstheme="minorHAnsi"/>
          <w:noProof/>
          <w:sz w:val="20"/>
          <w:szCs w:val="20"/>
        </w:rPr>
        <w:t>ype</w:t>
      </w:r>
      <w:r w:rsidR="003975E0" w:rsidRPr="004D4CB4">
        <w:rPr>
          <w:rFonts w:cstheme="minorHAnsi"/>
          <w:sz w:val="20"/>
          <w:szCs w:val="20"/>
        </w:rPr>
        <w:t xml:space="preserve"> </w:t>
      </w:r>
      <w:r w:rsidR="003975E0" w:rsidRPr="004D4CB4">
        <w:rPr>
          <w:rFonts w:cstheme="minorHAnsi"/>
          <w:noProof/>
          <w:sz w:val="20"/>
          <w:szCs w:val="20"/>
        </w:rPr>
        <w:t>Rockfon Krios</w:t>
      </w:r>
      <w:r w:rsidR="00ED405B" w:rsidRPr="004D4CB4">
        <w:rPr>
          <w:rFonts w:cstheme="minorHAnsi"/>
          <w:noProof/>
          <w:sz w:val="20"/>
          <w:szCs w:val="20"/>
        </w:rPr>
        <w:t>®</w:t>
      </w:r>
      <w:r w:rsidR="003975E0" w:rsidRPr="004D4CB4">
        <w:rPr>
          <w:rFonts w:cstheme="minorHAnsi"/>
          <w:noProof/>
          <w:sz w:val="20"/>
          <w:szCs w:val="20"/>
        </w:rPr>
        <w:t>+ of gelijkwaardig.</w:t>
      </w:r>
      <w:r w:rsidR="003975E0" w:rsidRPr="004D4CB4">
        <w:rPr>
          <w:rFonts w:cstheme="minorHAnsi"/>
          <w:sz w:val="20"/>
          <w:szCs w:val="20"/>
        </w:rPr>
        <w:t xml:space="preserve"> </w:t>
      </w:r>
      <w:r w:rsidR="003975E0" w:rsidRPr="004D4CB4">
        <w:rPr>
          <w:rFonts w:cstheme="minorHAnsi"/>
          <w:noProof/>
          <w:sz w:val="20"/>
          <w:szCs w:val="20"/>
        </w:rPr>
        <w:t>De rugzijde is afgewerkt met een naturel mineraalvlies.</w:t>
      </w:r>
      <w:r w:rsidR="003975E0" w:rsidRPr="004D4CB4">
        <w:rPr>
          <w:rFonts w:cstheme="minorHAnsi"/>
          <w:sz w:val="20"/>
          <w:szCs w:val="20"/>
        </w:rPr>
        <w:t xml:space="preserve"> </w:t>
      </w:r>
    </w:p>
    <w:p w14:paraId="52E45F4D" w14:textId="3CCE2023" w:rsidR="009D0A1A" w:rsidRDefault="009D0A1A" w:rsidP="00FE1704">
      <w:pPr>
        <w:spacing w:after="0" w:line="240" w:lineRule="auto"/>
        <w:rPr>
          <w:rFonts w:cstheme="minorHAnsi"/>
          <w:noProof/>
          <w:sz w:val="20"/>
          <w:szCs w:val="20"/>
        </w:rPr>
      </w:pPr>
    </w:p>
    <w:p w14:paraId="40478328" w14:textId="246BB3FB" w:rsidR="00FE1704" w:rsidRPr="009D0A1A" w:rsidRDefault="00FE1704" w:rsidP="00FE1704">
      <w:pPr>
        <w:spacing w:after="0" w:line="240" w:lineRule="auto"/>
        <w:rPr>
          <w:rFonts w:cstheme="minorHAnsi"/>
          <w:noProof/>
          <w:sz w:val="20"/>
          <w:szCs w:val="20"/>
        </w:rPr>
      </w:pPr>
      <w:r w:rsidRPr="009D0A1A">
        <w:rPr>
          <w:rFonts w:cstheme="minorHAnsi"/>
          <w:noProof/>
          <w:sz w:val="20"/>
          <w:szCs w:val="20"/>
        </w:rPr>
        <w:t xml:space="preserve">Rockfon® System T24 A™  bestaat uit de vlakinleg (A) plafondpanelen en het zichtbaar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14:paraId="40478329" w14:textId="77777777" w:rsidR="00FE1704" w:rsidRPr="009D0A1A" w:rsidRDefault="00FE1704" w:rsidP="00FE1704">
      <w:pPr>
        <w:spacing w:after="0" w:line="240" w:lineRule="auto"/>
        <w:rPr>
          <w:rFonts w:cstheme="minorHAnsi"/>
          <w:sz w:val="20"/>
          <w:szCs w:val="20"/>
        </w:rPr>
      </w:pPr>
      <w:r w:rsidRPr="009D0A1A">
        <w:rPr>
          <w:rFonts w:cstheme="minorHAnsi"/>
          <w:noProof/>
          <w:sz w:val="20"/>
          <w:szCs w:val="20"/>
        </w:rPr>
        <w:t>Rondom wordt een stalen randprofiel L 24 x 24mm of schaduwhoeklijn 15 x 8 x 12 x 15 mm voorzien.</w:t>
      </w:r>
    </w:p>
    <w:p w14:paraId="4047832A" w14:textId="1E28F2E1" w:rsidR="00FE1704" w:rsidRPr="009D0A1A" w:rsidRDefault="00FE1704" w:rsidP="00FE1704">
      <w:pPr>
        <w:spacing w:after="0" w:line="240" w:lineRule="auto"/>
        <w:rPr>
          <w:rFonts w:cstheme="minorHAnsi"/>
          <w:sz w:val="20"/>
          <w:szCs w:val="20"/>
        </w:rPr>
      </w:pPr>
      <w:r w:rsidRPr="009D0A1A">
        <w:rPr>
          <w:rFonts w:cstheme="minorHAnsi"/>
          <w:noProof/>
          <w:sz w:val="20"/>
          <w:szCs w:val="20"/>
        </w:rPr>
        <w:t>Minimale afhanghoogte: 150 mm.</w:t>
      </w:r>
    </w:p>
    <w:p w14:paraId="4047832B" w14:textId="77777777" w:rsidR="00FE1704" w:rsidRPr="009D0A1A" w:rsidRDefault="00FE1704" w:rsidP="00FE1704">
      <w:pPr>
        <w:spacing w:after="0" w:line="240" w:lineRule="auto"/>
        <w:rPr>
          <w:sz w:val="20"/>
          <w:szCs w:val="20"/>
        </w:rPr>
      </w:pPr>
    </w:p>
    <w:p w14:paraId="4047832C" w14:textId="77777777" w:rsidR="00FE1704" w:rsidRPr="009D0A1A" w:rsidRDefault="00FE1704" w:rsidP="00FE1704">
      <w:pPr>
        <w:spacing w:after="0" w:line="240" w:lineRule="auto"/>
        <w:rPr>
          <w:rFonts w:cstheme="minorHAnsi"/>
          <w:b/>
          <w:bCs/>
          <w:sz w:val="20"/>
          <w:szCs w:val="20"/>
          <w:u w:val="single"/>
        </w:rPr>
      </w:pPr>
      <w:r w:rsidRPr="009D0A1A">
        <w:rPr>
          <w:rFonts w:cstheme="minorHAnsi"/>
          <w:b/>
          <w:bCs/>
          <w:noProof/>
          <w:sz w:val="20"/>
          <w:szCs w:val="20"/>
          <w:u w:val="single"/>
        </w:rPr>
        <w:t>Materiaal:</w:t>
      </w:r>
    </w:p>
    <w:p w14:paraId="4047832D" w14:textId="77777777" w:rsidR="00FE1704" w:rsidRPr="009D0A1A" w:rsidRDefault="00FE1704" w:rsidP="00FE1704">
      <w:pPr>
        <w:spacing w:after="0" w:line="240" w:lineRule="auto"/>
        <w:rPr>
          <w:rFonts w:cstheme="minorHAnsi"/>
          <w:sz w:val="20"/>
          <w:szCs w:val="20"/>
        </w:rPr>
      </w:pPr>
      <w:r w:rsidRPr="009D0A1A">
        <w:rPr>
          <w:rFonts w:cstheme="minorHAnsi"/>
          <w:noProof/>
          <w:sz w:val="20"/>
          <w:szCs w:val="20"/>
        </w:rPr>
        <w:t>Moduulmaat:</w:t>
      </w:r>
    </w:p>
    <w:p w14:paraId="4047832E" w14:textId="77777777" w:rsidR="00FE1704" w:rsidRPr="009D0A1A" w:rsidRDefault="00FE1704" w:rsidP="00FE1704">
      <w:pPr>
        <w:spacing w:after="0" w:line="240" w:lineRule="auto"/>
        <w:rPr>
          <w:rFonts w:cstheme="minorHAnsi"/>
          <w:sz w:val="20"/>
          <w:szCs w:val="20"/>
        </w:rPr>
      </w:pPr>
      <w:r w:rsidRPr="009D0A1A">
        <w:rPr>
          <w:rFonts w:cstheme="minorHAnsi"/>
          <w:noProof/>
          <w:sz w:val="20"/>
          <w:szCs w:val="20"/>
        </w:rPr>
        <w:t>600 x 600 x 20 mm</w:t>
      </w:r>
    </w:p>
    <w:p w14:paraId="4047832F" w14:textId="77777777" w:rsidR="00FE1704" w:rsidRPr="009D0A1A" w:rsidRDefault="00FE1704" w:rsidP="00FE1704">
      <w:pPr>
        <w:spacing w:after="0" w:line="240" w:lineRule="auto"/>
        <w:rPr>
          <w:rFonts w:cstheme="minorHAnsi"/>
          <w:sz w:val="20"/>
          <w:szCs w:val="20"/>
        </w:rPr>
      </w:pPr>
    </w:p>
    <w:p w14:paraId="10A4A984" w14:textId="77777777" w:rsidR="009D0A1A" w:rsidRPr="004D4CB4" w:rsidRDefault="009D0A1A" w:rsidP="009D0A1A">
      <w:pPr>
        <w:spacing w:after="0" w:line="240" w:lineRule="auto"/>
        <w:rPr>
          <w:rFonts w:cstheme="minorHAnsi"/>
          <w:sz w:val="20"/>
          <w:szCs w:val="20"/>
        </w:rPr>
      </w:pPr>
      <w:r w:rsidRPr="004D4CB4">
        <w:rPr>
          <w:rFonts w:cstheme="minorHAnsi"/>
          <w:noProof/>
          <w:sz w:val="20"/>
          <w:szCs w:val="20"/>
        </w:rPr>
        <w:t>CE-certificering</w:t>
      </w:r>
    </w:p>
    <w:p w14:paraId="1807DD6F" w14:textId="77777777" w:rsidR="009D0A1A" w:rsidRPr="004D4CB4" w:rsidRDefault="009D0A1A" w:rsidP="009D0A1A">
      <w:pPr>
        <w:spacing w:after="0" w:line="240" w:lineRule="auto"/>
        <w:rPr>
          <w:rFonts w:cstheme="minorHAnsi"/>
          <w:noProof/>
          <w:sz w:val="20"/>
          <w:szCs w:val="20"/>
        </w:rPr>
      </w:pPr>
      <w:r w:rsidRPr="004D4CB4">
        <w:rPr>
          <w:rFonts w:cstheme="minorHAnsi"/>
          <w:noProof/>
          <w:sz w:val="20"/>
          <w:szCs w:val="20"/>
        </w:rPr>
        <w:t xml:space="preserve">De plafondpanelen zijn CE gemarkeerd volgens de hoogste klasse voor certificering, zijnde CE-niveau  1 (A0C).  </w:t>
      </w:r>
    </w:p>
    <w:p w14:paraId="00C6B2CF" w14:textId="77777777" w:rsidR="009D0A1A" w:rsidRPr="004D4CB4" w:rsidRDefault="009D0A1A" w:rsidP="009D0A1A">
      <w:pPr>
        <w:spacing w:after="0" w:line="240" w:lineRule="auto"/>
        <w:rPr>
          <w:rFonts w:cstheme="minorHAnsi"/>
          <w:sz w:val="20"/>
          <w:szCs w:val="20"/>
        </w:rPr>
      </w:pPr>
    </w:p>
    <w:p w14:paraId="61C66D9D" w14:textId="77777777" w:rsidR="009D0A1A" w:rsidRPr="004D4CB4" w:rsidRDefault="009D0A1A" w:rsidP="009D0A1A">
      <w:pPr>
        <w:spacing w:after="0" w:line="240" w:lineRule="auto"/>
        <w:rPr>
          <w:rFonts w:cstheme="minorHAnsi"/>
          <w:sz w:val="20"/>
          <w:szCs w:val="20"/>
        </w:rPr>
      </w:pPr>
      <w:r w:rsidRPr="004D4CB4">
        <w:rPr>
          <w:rFonts w:cstheme="minorHAnsi"/>
          <w:noProof/>
          <w:sz w:val="20"/>
          <w:szCs w:val="20"/>
        </w:rPr>
        <w:t>Luchtvochtigheid en dimensiestabiliteit</w:t>
      </w:r>
    </w:p>
    <w:p w14:paraId="146805A4" w14:textId="77777777" w:rsidR="009D0A1A" w:rsidRPr="004D4CB4" w:rsidRDefault="009D0A1A" w:rsidP="009D0A1A">
      <w:pPr>
        <w:spacing w:after="0" w:line="240" w:lineRule="auto"/>
        <w:rPr>
          <w:rFonts w:cstheme="minorHAnsi"/>
          <w:sz w:val="20"/>
          <w:szCs w:val="20"/>
        </w:rPr>
      </w:pPr>
      <w:r w:rsidRPr="004D4CB4">
        <w:rPr>
          <w:rFonts w:cstheme="minorHAnsi"/>
          <w:noProof/>
          <w:sz w:val="20"/>
          <w:szCs w:val="20"/>
        </w:rPr>
        <w:t>Tot 100% RV</w:t>
      </w:r>
    </w:p>
    <w:p w14:paraId="75AD2F34" w14:textId="77777777" w:rsidR="009D0A1A" w:rsidRDefault="009D0A1A" w:rsidP="009D0A1A">
      <w:pPr>
        <w:spacing w:after="0" w:line="240" w:lineRule="auto"/>
        <w:rPr>
          <w:rFonts w:cstheme="minorHAnsi"/>
          <w:noProof/>
          <w:sz w:val="20"/>
          <w:szCs w:val="20"/>
        </w:rPr>
      </w:pPr>
      <w:r w:rsidRPr="00B17565">
        <w:rPr>
          <w:rFonts w:cstheme="minorHAnsi"/>
          <w:noProof/>
          <w:sz w:val="20"/>
          <w:szCs w:val="20"/>
        </w:rPr>
        <w:t>Geen zichtbare doorbuiging bij hoge luchtvochtigheid.</w:t>
      </w:r>
      <w:r>
        <w:rPr>
          <w:rFonts w:cstheme="minorHAnsi"/>
          <w:noProof/>
          <w:sz w:val="20"/>
          <w:szCs w:val="20"/>
        </w:rPr>
        <w:t xml:space="preserve"> </w:t>
      </w:r>
    </w:p>
    <w:p w14:paraId="0FF8DACD" w14:textId="77777777" w:rsidR="009D0A1A" w:rsidRPr="004D4CB4" w:rsidRDefault="009D0A1A" w:rsidP="009D0A1A">
      <w:pPr>
        <w:spacing w:after="0" w:line="240" w:lineRule="auto"/>
        <w:rPr>
          <w:rFonts w:cstheme="minorHAnsi"/>
          <w:sz w:val="20"/>
          <w:szCs w:val="20"/>
        </w:rPr>
      </w:pPr>
      <w:r w:rsidRPr="004D4CB4">
        <w:rPr>
          <w:rFonts w:cstheme="minorHAnsi"/>
          <w:noProof/>
          <w:sz w:val="20"/>
          <w:szCs w:val="20"/>
        </w:rPr>
        <w:t>C/0N</w:t>
      </w:r>
    </w:p>
    <w:p w14:paraId="58EE9628" w14:textId="77777777" w:rsidR="009D0A1A" w:rsidRPr="004D4CB4" w:rsidRDefault="009D0A1A" w:rsidP="009D0A1A">
      <w:pPr>
        <w:keepNext/>
        <w:spacing w:after="0" w:line="240" w:lineRule="auto"/>
        <w:rPr>
          <w:rFonts w:cstheme="minorHAnsi"/>
          <w:noProof/>
          <w:sz w:val="20"/>
          <w:szCs w:val="20"/>
        </w:rPr>
      </w:pPr>
    </w:p>
    <w:p w14:paraId="54035266" w14:textId="77777777" w:rsidR="009D0A1A" w:rsidRPr="004D4CB4" w:rsidRDefault="009D0A1A" w:rsidP="009D0A1A">
      <w:pPr>
        <w:keepNext/>
        <w:spacing w:after="0" w:line="240" w:lineRule="auto"/>
        <w:rPr>
          <w:rFonts w:cstheme="minorHAnsi"/>
          <w:sz w:val="20"/>
          <w:szCs w:val="20"/>
        </w:rPr>
      </w:pPr>
      <w:r w:rsidRPr="004D4CB4">
        <w:rPr>
          <w:rFonts w:cstheme="minorHAnsi"/>
          <w:noProof/>
          <w:sz w:val="20"/>
          <w:szCs w:val="20"/>
        </w:rPr>
        <w:t>Geluidabsorptie</w:t>
      </w:r>
    </w:p>
    <w:p w14:paraId="1E7CF30A" w14:textId="77777777" w:rsidR="009D0A1A" w:rsidRPr="004D4CB4" w:rsidRDefault="009D0A1A" w:rsidP="009D0A1A">
      <w:pPr>
        <w:keepNext/>
        <w:spacing w:after="0" w:line="240" w:lineRule="auto"/>
        <w:rPr>
          <w:rFonts w:cstheme="minorHAnsi"/>
          <w:noProof/>
          <w:sz w:val="20"/>
          <w:szCs w:val="20"/>
        </w:rPr>
      </w:pPr>
      <w:r w:rsidRPr="004D4CB4">
        <w:rPr>
          <w:rFonts w:cstheme="minorHAnsi"/>
          <w:noProof/>
          <w:sz w:val="20"/>
          <w:szCs w:val="20"/>
        </w:rPr>
        <w:t>De productgroep dient te zijn getest volgens EN ISO 354 en te zijn geclassificeerd volgens EN ISO 11654, zoals de Europese norm voor Systeemplafonds (EN 13964) vereist. De CE-etiketten vermelden een alpha-w binnen een gedefinieerd frequentiegebied (250-4000 Hz).</w:t>
      </w:r>
    </w:p>
    <w:p w14:paraId="3A849442" w14:textId="77777777" w:rsidR="009D0A1A" w:rsidRPr="004D4CB4" w:rsidRDefault="009D0A1A" w:rsidP="009D0A1A">
      <w:pPr>
        <w:keepNext/>
        <w:spacing w:after="0" w:line="240" w:lineRule="auto"/>
        <w:rPr>
          <w:rFonts w:cstheme="minorHAnsi"/>
          <w:sz w:val="20"/>
          <w:szCs w:val="20"/>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9D0A1A" w:rsidRPr="00050E55" w14:paraId="311D42BF" w14:textId="77777777" w:rsidTr="00B0781B">
        <w:trPr>
          <w:cantSplit/>
        </w:trPr>
        <w:tc>
          <w:tcPr>
            <w:tcW w:w="1413" w:type="dxa"/>
          </w:tcPr>
          <w:p w14:paraId="0B3888B6" w14:textId="77777777" w:rsidR="009D0A1A" w:rsidRPr="00050E55" w:rsidRDefault="009D0A1A" w:rsidP="00B0781B">
            <w:pPr>
              <w:keepNext/>
              <w:rPr>
                <w:rFonts w:cstheme="minorHAnsi"/>
                <w:sz w:val="20"/>
                <w:szCs w:val="20"/>
                <w:lang w:val="fr-FR"/>
              </w:rPr>
            </w:pPr>
            <w:r w:rsidRPr="00050E55">
              <w:rPr>
                <w:rFonts w:cstheme="minorHAnsi"/>
                <w:sz w:val="20"/>
                <w:szCs w:val="20"/>
                <w:lang w:val="fr-FR"/>
              </w:rPr>
              <w:t>Dikte (mm)</w:t>
            </w:r>
          </w:p>
        </w:tc>
        <w:tc>
          <w:tcPr>
            <w:tcW w:w="1708" w:type="dxa"/>
          </w:tcPr>
          <w:p w14:paraId="12E174B4" w14:textId="77777777" w:rsidR="009D0A1A" w:rsidRPr="00050E55" w:rsidRDefault="009D0A1A" w:rsidP="00B0781B">
            <w:pPr>
              <w:keepNext/>
              <w:rPr>
                <w:rFonts w:cstheme="minorHAnsi"/>
                <w:sz w:val="20"/>
                <w:szCs w:val="20"/>
                <w:lang w:val="fr-FR"/>
              </w:rPr>
            </w:pPr>
            <w:proofErr w:type="spellStart"/>
            <w:r>
              <w:rPr>
                <w:rFonts w:cstheme="minorHAnsi"/>
                <w:sz w:val="20"/>
                <w:szCs w:val="20"/>
                <w:lang w:val="fr-FR"/>
              </w:rPr>
              <w:t>Afhang</w:t>
            </w:r>
            <w:r w:rsidRPr="00050E55">
              <w:rPr>
                <w:rFonts w:cstheme="minorHAnsi"/>
                <w:sz w:val="20"/>
                <w:szCs w:val="20"/>
                <w:lang w:val="fr-FR"/>
              </w:rPr>
              <w:t>hoogte</w:t>
            </w:r>
            <w:proofErr w:type="spellEnd"/>
            <w:r w:rsidRPr="00050E55">
              <w:rPr>
                <w:rFonts w:cstheme="minorHAnsi"/>
                <w:sz w:val="20"/>
                <w:szCs w:val="20"/>
                <w:lang w:val="fr-FR"/>
              </w:rPr>
              <w:t xml:space="preserve"> (mm)</w:t>
            </w:r>
          </w:p>
        </w:tc>
        <w:tc>
          <w:tcPr>
            <w:tcW w:w="687" w:type="dxa"/>
          </w:tcPr>
          <w:p w14:paraId="6E46D4E9" w14:textId="77777777" w:rsidR="009D0A1A" w:rsidRPr="00050E55" w:rsidRDefault="009D0A1A" w:rsidP="00B0781B">
            <w:pPr>
              <w:keepNext/>
              <w:rPr>
                <w:rFonts w:cstheme="minorHAnsi"/>
                <w:sz w:val="20"/>
                <w:szCs w:val="20"/>
                <w:lang w:val="fr-FR"/>
              </w:rPr>
            </w:pPr>
            <w:r w:rsidRPr="00050E55">
              <w:rPr>
                <w:rFonts w:cstheme="minorHAnsi"/>
                <w:sz w:val="20"/>
                <w:szCs w:val="20"/>
                <w:lang w:val="fr-FR"/>
              </w:rPr>
              <w:t>125 Hz</w:t>
            </w:r>
          </w:p>
        </w:tc>
        <w:tc>
          <w:tcPr>
            <w:tcW w:w="688" w:type="dxa"/>
          </w:tcPr>
          <w:p w14:paraId="2E62DF57" w14:textId="77777777" w:rsidR="009D0A1A" w:rsidRPr="00050E55" w:rsidRDefault="009D0A1A" w:rsidP="00B0781B">
            <w:pPr>
              <w:keepNext/>
              <w:rPr>
                <w:rFonts w:cstheme="minorHAnsi"/>
                <w:sz w:val="20"/>
                <w:szCs w:val="20"/>
                <w:lang w:val="fr-FR"/>
              </w:rPr>
            </w:pPr>
            <w:r w:rsidRPr="00050E55">
              <w:rPr>
                <w:rFonts w:cstheme="minorHAnsi"/>
                <w:sz w:val="20"/>
                <w:szCs w:val="20"/>
                <w:lang w:val="fr-FR"/>
              </w:rPr>
              <w:t>250 Hz</w:t>
            </w:r>
          </w:p>
        </w:tc>
        <w:tc>
          <w:tcPr>
            <w:tcW w:w="688" w:type="dxa"/>
          </w:tcPr>
          <w:p w14:paraId="221EC747" w14:textId="77777777" w:rsidR="009D0A1A" w:rsidRPr="00050E55" w:rsidRDefault="009D0A1A" w:rsidP="00B0781B">
            <w:pPr>
              <w:keepNext/>
              <w:rPr>
                <w:rFonts w:cstheme="minorHAnsi"/>
                <w:sz w:val="20"/>
                <w:szCs w:val="20"/>
                <w:lang w:val="fr-FR"/>
              </w:rPr>
            </w:pPr>
            <w:r w:rsidRPr="00050E55">
              <w:rPr>
                <w:rFonts w:cstheme="minorHAnsi"/>
                <w:sz w:val="20"/>
                <w:szCs w:val="20"/>
                <w:lang w:val="fr-FR"/>
              </w:rPr>
              <w:t>500 Hz</w:t>
            </w:r>
          </w:p>
        </w:tc>
        <w:tc>
          <w:tcPr>
            <w:tcW w:w="687" w:type="dxa"/>
          </w:tcPr>
          <w:p w14:paraId="11CFAAE3" w14:textId="77777777" w:rsidR="009D0A1A" w:rsidRPr="00050E55" w:rsidRDefault="009D0A1A" w:rsidP="00B0781B">
            <w:pPr>
              <w:keepNext/>
              <w:rPr>
                <w:rFonts w:cstheme="minorHAnsi"/>
                <w:sz w:val="20"/>
                <w:szCs w:val="20"/>
                <w:lang w:val="fr-FR"/>
              </w:rPr>
            </w:pPr>
            <w:r w:rsidRPr="00050E55">
              <w:rPr>
                <w:rFonts w:cstheme="minorHAnsi"/>
                <w:sz w:val="20"/>
                <w:szCs w:val="20"/>
                <w:lang w:val="fr-FR"/>
              </w:rPr>
              <w:t>1000 Hz</w:t>
            </w:r>
          </w:p>
        </w:tc>
        <w:tc>
          <w:tcPr>
            <w:tcW w:w="688" w:type="dxa"/>
          </w:tcPr>
          <w:p w14:paraId="66DB93DD" w14:textId="77777777" w:rsidR="009D0A1A" w:rsidRPr="00050E55" w:rsidRDefault="009D0A1A" w:rsidP="00B0781B">
            <w:pPr>
              <w:keepNext/>
              <w:rPr>
                <w:rFonts w:cstheme="minorHAnsi"/>
                <w:sz w:val="20"/>
                <w:szCs w:val="20"/>
                <w:lang w:val="fr-FR"/>
              </w:rPr>
            </w:pPr>
            <w:r w:rsidRPr="00050E55">
              <w:rPr>
                <w:rFonts w:cstheme="minorHAnsi"/>
                <w:sz w:val="20"/>
                <w:szCs w:val="20"/>
                <w:lang w:val="fr-FR"/>
              </w:rPr>
              <w:t>2000 Hz</w:t>
            </w:r>
          </w:p>
        </w:tc>
        <w:tc>
          <w:tcPr>
            <w:tcW w:w="688" w:type="dxa"/>
          </w:tcPr>
          <w:p w14:paraId="10C4777B" w14:textId="77777777" w:rsidR="009D0A1A" w:rsidRPr="00050E55" w:rsidRDefault="009D0A1A" w:rsidP="00B0781B">
            <w:pPr>
              <w:keepNext/>
              <w:rPr>
                <w:rFonts w:cstheme="minorHAnsi"/>
                <w:sz w:val="20"/>
                <w:szCs w:val="20"/>
                <w:lang w:val="fr-FR"/>
              </w:rPr>
            </w:pPr>
            <w:r w:rsidRPr="00050E55">
              <w:rPr>
                <w:rFonts w:cstheme="minorHAnsi"/>
                <w:sz w:val="20"/>
                <w:szCs w:val="20"/>
                <w:lang w:val="fr-FR"/>
              </w:rPr>
              <w:t>4000 Hz</w:t>
            </w:r>
          </w:p>
        </w:tc>
        <w:tc>
          <w:tcPr>
            <w:tcW w:w="687" w:type="dxa"/>
          </w:tcPr>
          <w:p w14:paraId="5C285644" w14:textId="77777777" w:rsidR="009D0A1A" w:rsidRPr="00050E55" w:rsidRDefault="009D0A1A" w:rsidP="00B0781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12824B78" w14:textId="77777777" w:rsidR="009D0A1A" w:rsidRPr="00050E55" w:rsidRDefault="009D0A1A" w:rsidP="00B0781B">
            <w:pPr>
              <w:keepNext/>
              <w:rPr>
                <w:rFonts w:cstheme="minorHAnsi"/>
                <w:sz w:val="20"/>
                <w:szCs w:val="20"/>
                <w:lang w:val="fr-FR"/>
              </w:rPr>
            </w:pPr>
            <w:proofErr w:type="spellStart"/>
            <w:r w:rsidRPr="00050E55">
              <w:rPr>
                <w:rFonts w:cstheme="minorHAnsi"/>
                <w:sz w:val="20"/>
                <w:szCs w:val="20"/>
                <w:lang w:val="fr-FR"/>
              </w:rPr>
              <w:t>klasse</w:t>
            </w:r>
            <w:proofErr w:type="spellEnd"/>
          </w:p>
        </w:tc>
        <w:tc>
          <w:tcPr>
            <w:tcW w:w="688" w:type="dxa"/>
          </w:tcPr>
          <w:p w14:paraId="2B95E920" w14:textId="77777777" w:rsidR="009D0A1A" w:rsidRPr="00050E55" w:rsidRDefault="009D0A1A" w:rsidP="00B0781B">
            <w:pPr>
              <w:keepNext/>
              <w:rPr>
                <w:rFonts w:cstheme="minorHAnsi"/>
                <w:sz w:val="20"/>
                <w:szCs w:val="20"/>
                <w:lang w:val="fr-FR"/>
              </w:rPr>
            </w:pPr>
            <w:r w:rsidRPr="00050E55">
              <w:rPr>
                <w:rFonts w:cstheme="minorHAnsi"/>
                <w:sz w:val="20"/>
                <w:szCs w:val="20"/>
                <w:lang w:val="fr-FR"/>
              </w:rPr>
              <w:t>NRC</w:t>
            </w:r>
          </w:p>
        </w:tc>
      </w:tr>
      <w:tr w:rsidR="009D0A1A" w:rsidRPr="00050E55" w14:paraId="782E68A4" w14:textId="77777777" w:rsidTr="00B0781B">
        <w:trPr>
          <w:cantSplit/>
        </w:trPr>
        <w:tc>
          <w:tcPr>
            <w:tcW w:w="1413" w:type="dxa"/>
          </w:tcPr>
          <w:p w14:paraId="4A967639" w14:textId="77777777" w:rsidR="009D0A1A" w:rsidRPr="004E40B9" w:rsidRDefault="009D0A1A" w:rsidP="00B0781B">
            <w:pPr>
              <w:rPr>
                <w:rFonts w:cstheme="minorHAnsi"/>
                <w:sz w:val="20"/>
                <w:szCs w:val="20"/>
                <w:lang w:val="en-GB"/>
              </w:rPr>
            </w:pPr>
            <w:r w:rsidRPr="0040352D">
              <w:rPr>
                <w:rFonts w:cstheme="minorHAnsi"/>
                <w:noProof/>
                <w:sz w:val="20"/>
                <w:szCs w:val="20"/>
                <w:lang w:val="en-GB"/>
              </w:rPr>
              <w:t>20</w:t>
            </w:r>
            <w:r>
              <w:rPr>
                <w:rFonts w:cstheme="minorHAnsi"/>
                <w:noProof/>
                <w:sz w:val="20"/>
                <w:szCs w:val="20"/>
                <w:lang w:val="en-GB"/>
              </w:rPr>
              <w:t>-25</w:t>
            </w:r>
          </w:p>
        </w:tc>
        <w:tc>
          <w:tcPr>
            <w:tcW w:w="1708" w:type="dxa"/>
          </w:tcPr>
          <w:p w14:paraId="09424493" w14:textId="77777777" w:rsidR="009D0A1A" w:rsidRPr="00050E55" w:rsidRDefault="009D0A1A" w:rsidP="00B0781B">
            <w:pPr>
              <w:rPr>
                <w:rFonts w:cstheme="minorHAnsi"/>
                <w:sz w:val="20"/>
                <w:szCs w:val="20"/>
              </w:rPr>
            </w:pPr>
            <w:r w:rsidRPr="0040352D">
              <w:rPr>
                <w:rFonts w:cstheme="minorHAnsi"/>
                <w:noProof/>
                <w:sz w:val="20"/>
                <w:szCs w:val="20"/>
                <w:lang w:val="en-GB"/>
              </w:rPr>
              <w:t>200</w:t>
            </w:r>
          </w:p>
        </w:tc>
        <w:tc>
          <w:tcPr>
            <w:tcW w:w="687" w:type="dxa"/>
          </w:tcPr>
          <w:p w14:paraId="4E4D630A" w14:textId="77777777" w:rsidR="009D0A1A" w:rsidRPr="00FB71F3" w:rsidRDefault="009D0A1A" w:rsidP="00B0781B">
            <w:pPr>
              <w:rPr>
                <w:rFonts w:cstheme="minorHAnsi"/>
                <w:sz w:val="20"/>
                <w:szCs w:val="20"/>
              </w:rPr>
            </w:pPr>
            <w:r w:rsidRPr="0040352D">
              <w:rPr>
                <w:rFonts w:cstheme="minorHAnsi"/>
                <w:noProof/>
                <w:sz w:val="20"/>
                <w:szCs w:val="20"/>
              </w:rPr>
              <w:t>0,</w:t>
            </w:r>
            <w:r>
              <w:rPr>
                <w:rFonts w:cstheme="minorHAnsi"/>
                <w:noProof/>
                <w:sz w:val="20"/>
                <w:szCs w:val="20"/>
              </w:rPr>
              <w:t>5</w:t>
            </w:r>
            <w:r w:rsidRPr="0040352D">
              <w:rPr>
                <w:rFonts w:cstheme="minorHAnsi"/>
                <w:noProof/>
                <w:sz w:val="20"/>
                <w:szCs w:val="20"/>
              </w:rPr>
              <w:t>0</w:t>
            </w:r>
          </w:p>
        </w:tc>
        <w:tc>
          <w:tcPr>
            <w:tcW w:w="688" w:type="dxa"/>
          </w:tcPr>
          <w:p w14:paraId="09DD53D9" w14:textId="77777777" w:rsidR="009D0A1A" w:rsidRPr="00FB71F3" w:rsidRDefault="009D0A1A" w:rsidP="00B0781B">
            <w:pPr>
              <w:rPr>
                <w:rFonts w:cstheme="minorHAnsi"/>
                <w:sz w:val="20"/>
                <w:szCs w:val="20"/>
              </w:rPr>
            </w:pPr>
            <w:r w:rsidRPr="0040352D">
              <w:rPr>
                <w:rFonts w:cstheme="minorHAnsi"/>
                <w:noProof/>
                <w:sz w:val="20"/>
                <w:szCs w:val="20"/>
              </w:rPr>
              <w:t>0,9</w:t>
            </w:r>
            <w:r>
              <w:rPr>
                <w:rFonts w:cstheme="minorHAnsi"/>
                <w:noProof/>
                <w:sz w:val="20"/>
                <w:szCs w:val="20"/>
              </w:rPr>
              <w:t>5</w:t>
            </w:r>
          </w:p>
        </w:tc>
        <w:tc>
          <w:tcPr>
            <w:tcW w:w="688" w:type="dxa"/>
          </w:tcPr>
          <w:p w14:paraId="0AE65DD0" w14:textId="77777777" w:rsidR="009D0A1A" w:rsidRPr="00FB71F3" w:rsidRDefault="009D0A1A" w:rsidP="00B0781B">
            <w:pPr>
              <w:rPr>
                <w:rFonts w:cstheme="minorHAnsi"/>
                <w:sz w:val="20"/>
                <w:szCs w:val="20"/>
              </w:rPr>
            </w:pPr>
            <w:r w:rsidRPr="0040352D">
              <w:rPr>
                <w:rFonts w:cstheme="minorHAnsi"/>
                <w:noProof/>
                <w:sz w:val="20"/>
                <w:szCs w:val="20"/>
              </w:rPr>
              <w:t>1,00</w:t>
            </w:r>
          </w:p>
        </w:tc>
        <w:tc>
          <w:tcPr>
            <w:tcW w:w="687" w:type="dxa"/>
          </w:tcPr>
          <w:p w14:paraId="42A9ADF5" w14:textId="77777777" w:rsidR="009D0A1A" w:rsidRPr="00FB71F3" w:rsidRDefault="009D0A1A" w:rsidP="00B0781B">
            <w:pPr>
              <w:rPr>
                <w:rFonts w:cstheme="minorHAnsi"/>
                <w:sz w:val="20"/>
                <w:szCs w:val="20"/>
              </w:rPr>
            </w:pPr>
            <w:r w:rsidRPr="0040352D">
              <w:rPr>
                <w:rFonts w:cstheme="minorHAnsi"/>
                <w:noProof/>
                <w:sz w:val="20"/>
                <w:szCs w:val="20"/>
              </w:rPr>
              <w:t>0,95</w:t>
            </w:r>
          </w:p>
        </w:tc>
        <w:tc>
          <w:tcPr>
            <w:tcW w:w="688" w:type="dxa"/>
          </w:tcPr>
          <w:p w14:paraId="02836F18" w14:textId="77777777" w:rsidR="009D0A1A" w:rsidRPr="00FB71F3" w:rsidRDefault="009D0A1A" w:rsidP="00B0781B">
            <w:pPr>
              <w:rPr>
                <w:rFonts w:cstheme="minorHAnsi"/>
                <w:sz w:val="20"/>
                <w:szCs w:val="20"/>
              </w:rPr>
            </w:pPr>
            <w:r w:rsidRPr="0040352D">
              <w:rPr>
                <w:rFonts w:cstheme="minorHAnsi"/>
                <w:noProof/>
                <w:sz w:val="20"/>
                <w:szCs w:val="20"/>
              </w:rPr>
              <w:t>1,00</w:t>
            </w:r>
          </w:p>
        </w:tc>
        <w:tc>
          <w:tcPr>
            <w:tcW w:w="688" w:type="dxa"/>
          </w:tcPr>
          <w:p w14:paraId="07498C17" w14:textId="77777777" w:rsidR="009D0A1A" w:rsidRPr="00FB71F3" w:rsidRDefault="009D0A1A" w:rsidP="00B0781B">
            <w:pPr>
              <w:rPr>
                <w:rFonts w:cstheme="minorHAnsi"/>
                <w:sz w:val="20"/>
                <w:szCs w:val="20"/>
              </w:rPr>
            </w:pPr>
            <w:r w:rsidRPr="0040352D">
              <w:rPr>
                <w:rFonts w:cstheme="minorHAnsi"/>
                <w:noProof/>
                <w:sz w:val="20"/>
                <w:szCs w:val="20"/>
              </w:rPr>
              <w:t>1,00</w:t>
            </w:r>
          </w:p>
        </w:tc>
        <w:tc>
          <w:tcPr>
            <w:tcW w:w="687" w:type="dxa"/>
          </w:tcPr>
          <w:p w14:paraId="2B9013D1" w14:textId="77777777" w:rsidR="009D0A1A" w:rsidRPr="00FB71F3" w:rsidRDefault="009D0A1A" w:rsidP="00B0781B">
            <w:pPr>
              <w:rPr>
                <w:rFonts w:cstheme="minorHAnsi"/>
                <w:sz w:val="20"/>
                <w:szCs w:val="20"/>
              </w:rPr>
            </w:pPr>
            <w:r w:rsidRPr="0040352D">
              <w:rPr>
                <w:rFonts w:cstheme="minorHAnsi"/>
                <w:noProof/>
                <w:sz w:val="20"/>
                <w:szCs w:val="20"/>
              </w:rPr>
              <w:t>1,00</w:t>
            </w:r>
          </w:p>
        </w:tc>
        <w:tc>
          <w:tcPr>
            <w:tcW w:w="821" w:type="dxa"/>
          </w:tcPr>
          <w:p w14:paraId="51551201" w14:textId="77777777" w:rsidR="009D0A1A" w:rsidRPr="00FB71F3" w:rsidRDefault="009D0A1A" w:rsidP="00B0781B">
            <w:pPr>
              <w:rPr>
                <w:rFonts w:cstheme="minorHAnsi"/>
                <w:sz w:val="20"/>
                <w:szCs w:val="20"/>
              </w:rPr>
            </w:pPr>
            <w:r w:rsidRPr="0040352D">
              <w:rPr>
                <w:rFonts w:cstheme="minorHAnsi"/>
                <w:noProof/>
                <w:sz w:val="20"/>
                <w:szCs w:val="20"/>
              </w:rPr>
              <w:t>A</w:t>
            </w:r>
          </w:p>
        </w:tc>
        <w:tc>
          <w:tcPr>
            <w:tcW w:w="688" w:type="dxa"/>
          </w:tcPr>
          <w:p w14:paraId="47A0A032" w14:textId="77777777" w:rsidR="009D0A1A" w:rsidRPr="00FB71F3" w:rsidRDefault="009D0A1A" w:rsidP="00B0781B">
            <w:pPr>
              <w:rPr>
                <w:rFonts w:cstheme="minorHAnsi"/>
                <w:sz w:val="20"/>
                <w:szCs w:val="20"/>
              </w:rPr>
            </w:pPr>
            <w:r w:rsidRPr="0040352D">
              <w:rPr>
                <w:rFonts w:cstheme="minorHAnsi"/>
                <w:noProof/>
                <w:sz w:val="20"/>
                <w:szCs w:val="20"/>
              </w:rPr>
              <w:t>1,00</w:t>
            </w:r>
          </w:p>
        </w:tc>
      </w:tr>
    </w:tbl>
    <w:p w14:paraId="27714A8C" w14:textId="77777777" w:rsidR="009D0A1A" w:rsidRDefault="009D0A1A" w:rsidP="009D0A1A">
      <w:pPr>
        <w:spacing w:after="0" w:line="240" w:lineRule="auto"/>
        <w:rPr>
          <w:rFonts w:cstheme="minorHAnsi"/>
          <w:sz w:val="20"/>
          <w:szCs w:val="20"/>
        </w:rPr>
      </w:pPr>
    </w:p>
    <w:p w14:paraId="4045B726" w14:textId="77777777" w:rsidR="009D0A1A" w:rsidRPr="00FB71F3" w:rsidRDefault="009D0A1A" w:rsidP="009D0A1A">
      <w:pPr>
        <w:spacing w:after="0" w:line="240" w:lineRule="auto"/>
        <w:rPr>
          <w:rFonts w:cstheme="minorHAnsi"/>
          <w:sz w:val="20"/>
          <w:szCs w:val="20"/>
        </w:rPr>
      </w:pPr>
    </w:p>
    <w:p w14:paraId="4D9001EC" w14:textId="2AE7E29C" w:rsidR="009D0A1A" w:rsidRDefault="009D0A1A" w:rsidP="009D0A1A">
      <w:pPr>
        <w:spacing w:after="0" w:line="240" w:lineRule="auto"/>
        <w:rPr>
          <w:rFonts w:cstheme="minorHAnsi"/>
          <w:sz w:val="20"/>
          <w:szCs w:val="20"/>
          <w:lang w:val="de-DE"/>
        </w:rPr>
      </w:pPr>
      <w:proofErr w:type="spellStart"/>
      <w:r>
        <w:rPr>
          <w:rFonts w:cstheme="minorHAnsi"/>
          <w:sz w:val="20"/>
          <w:szCs w:val="20"/>
          <w:lang w:val="de-DE"/>
        </w:rPr>
        <w:t>Brandstabiliteit</w:t>
      </w:r>
      <w:proofErr w:type="spellEnd"/>
      <w:r>
        <w:rPr>
          <w:rFonts w:cstheme="minorHAnsi"/>
          <w:sz w:val="20"/>
          <w:szCs w:val="20"/>
          <w:lang w:val="de-DE"/>
        </w:rPr>
        <w:t xml:space="preserve"> 30 </w:t>
      </w:r>
      <w:proofErr w:type="spellStart"/>
      <w:r>
        <w:rPr>
          <w:rFonts w:cstheme="minorHAnsi"/>
          <w:sz w:val="20"/>
          <w:szCs w:val="20"/>
          <w:lang w:val="de-DE"/>
        </w:rPr>
        <w:t>minuten</w:t>
      </w:r>
      <w:proofErr w:type="spellEnd"/>
      <w:r>
        <w:rPr>
          <w:rFonts w:cstheme="minorHAnsi"/>
          <w:sz w:val="20"/>
          <w:szCs w:val="20"/>
          <w:lang w:val="de-DE"/>
        </w:rPr>
        <w:t xml:space="preserve"> (</w:t>
      </w:r>
      <w:proofErr w:type="spellStart"/>
      <w:r>
        <w:rPr>
          <w:rFonts w:cstheme="minorHAnsi"/>
          <w:sz w:val="20"/>
          <w:szCs w:val="20"/>
          <w:lang w:val="de-DE"/>
        </w:rPr>
        <w:t>volgens</w:t>
      </w:r>
      <w:proofErr w:type="spellEnd"/>
      <w:r>
        <w:rPr>
          <w:rFonts w:cstheme="minorHAnsi"/>
          <w:sz w:val="20"/>
          <w:szCs w:val="20"/>
          <w:lang w:val="de-DE"/>
        </w:rPr>
        <w:t xml:space="preserve"> NBN 713.020) / </w:t>
      </w:r>
      <w:proofErr w:type="spellStart"/>
      <w:r>
        <w:rPr>
          <w:rFonts w:cstheme="minorHAnsi"/>
          <w:sz w:val="20"/>
          <w:szCs w:val="20"/>
          <w:lang w:val="de-DE"/>
        </w:rPr>
        <w:t>Brandweerstand</w:t>
      </w:r>
      <w:proofErr w:type="spellEnd"/>
      <w:r>
        <w:rPr>
          <w:rFonts w:cstheme="minorHAnsi"/>
          <w:sz w:val="20"/>
          <w:szCs w:val="20"/>
          <w:lang w:val="de-DE"/>
        </w:rPr>
        <w:t xml:space="preserve"> REI30 (</w:t>
      </w:r>
      <w:proofErr w:type="spellStart"/>
      <w:r>
        <w:rPr>
          <w:rFonts w:cstheme="minorHAnsi"/>
          <w:sz w:val="20"/>
          <w:szCs w:val="20"/>
          <w:lang w:val="de-DE"/>
        </w:rPr>
        <w:t>volgens</w:t>
      </w:r>
      <w:proofErr w:type="spellEnd"/>
      <w:r>
        <w:rPr>
          <w:rFonts w:cstheme="minorHAnsi"/>
          <w:sz w:val="20"/>
          <w:szCs w:val="20"/>
          <w:lang w:val="de-DE"/>
        </w:rPr>
        <w:t xml:space="preserve"> EN13501-2:2016)</w:t>
      </w:r>
    </w:p>
    <w:p w14:paraId="28A6A1C3" w14:textId="16EFD0D8" w:rsidR="009D0A1A" w:rsidRPr="00967BC8" w:rsidRDefault="009D0A1A" w:rsidP="009D0A1A">
      <w:pPr>
        <w:spacing w:after="0" w:line="240" w:lineRule="auto"/>
        <w:rPr>
          <w:rFonts w:cstheme="minorHAnsi"/>
          <w:noProof/>
          <w:sz w:val="20"/>
          <w:szCs w:val="20"/>
        </w:rPr>
      </w:pPr>
      <w:r w:rsidRPr="00967BC8">
        <w:rPr>
          <w:rFonts w:cstheme="minorHAnsi"/>
          <w:noProof/>
          <w:sz w:val="20"/>
          <w:szCs w:val="20"/>
        </w:rPr>
        <w:t>Volgens classificatierapport 2019-A-0</w:t>
      </w:r>
      <w:r w:rsidR="002A2EC6">
        <w:rPr>
          <w:rFonts w:cstheme="minorHAnsi"/>
          <w:noProof/>
          <w:sz w:val="20"/>
          <w:szCs w:val="20"/>
        </w:rPr>
        <w:t>68</w:t>
      </w:r>
      <w:r w:rsidRPr="00967BC8">
        <w:rPr>
          <w:rFonts w:cstheme="minorHAnsi"/>
          <w:noProof/>
          <w:sz w:val="20"/>
          <w:szCs w:val="20"/>
        </w:rPr>
        <w:t xml:space="preserve"> B (brandstabiliteit) + 2019-A-0</w:t>
      </w:r>
      <w:r w:rsidR="004D1BEE">
        <w:rPr>
          <w:rFonts w:cstheme="minorHAnsi"/>
          <w:noProof/>
          <w:sz w:val="20"/>
          <w:szCs w:val="20"/>
        </w:rPr>
        <w:t>68</w:t>
      </w:r>
      <w:r w:rsidRPr="00967BC8">
        <w:rPr>
          <w:rFonts w:cstheme="minorHAnsi"/>
          <w:noProof/>
          <w:sz w:val="20"/>
          <w:szCs w:val="20"/>
        </w:rPr>
        <w:t xml:space="preserve"> C (brandweerstand).   </w:t>
      </w:r>
    </w:p>
    <w:p w14:paraId="1B988651" w14:textId="77777777" w:rsidR="009D0A1A" w:rsidRPr="00001EEF" w:rsidRDefault="009D0A1A" w:rsidP="009D0A1A">
      <w:pPr>
        <w:spacing w:after="0" w:line="240" w:lineRule="auto"/>
        <w:rPr>
          <w:rFonts w:cstheme="minorHAnsi"/>
          <w:noProof/>
          <w:sz w:val="20"/>
          <w:szCs w:val="20"/>
        </w:rPr>
      </w:pPr>
      <w:r w:rsidRPr="00967BC8">
        <w:rPr>
          <w:rFonts w:cstheme="minorHAnsi"/>
          <w:noProof/>
          <w:sz w:val="20"/>
          <w:szCs w:val="20"/>
        </w:rPr>
        <w:t>Voor meer informatie neem contact op met Rockfon.</w:t>
      </w:r>
    </w:p>
    <w:p w14:paraId="4565880C" w14:textId="77777777" w:rsidR="009D0A1A" w:rsidRPr="00001EEF" w:rsidRDefault="009D0A1A" w:rsidP="009D0A1A">
      <w:pPr>
        <w:spacing w:after="0" w:line="240" w:lineRule="auto"/>
        <w:rPr>
          <w:rFonts w:cstheme="minorHAnsi"/>
          <w:noProof/>
          <w:sz w:val="20"/>
          <w:szCs w:val="20"/>
        </w:rPr>
      </w:pPr>
    </w:p>
    <w:p w14:paraId="63211E28" w14:textId="77777777" w:rsidR="009D0A1A" w:rsidRPr="00050E55" w:rsidRDefault="009D0A1A" w:rsidP="009D0A1A">
      <w:pPr>
        <w:spacing w:after="0" w:line="240" w:lineRule="auto"/>
        <w:rPr>
          <w:rFonts w:cstheme="minorHAnsi"/>
          <w:noProof/>
          <w:sz w:val="20"/>
          <w:szCs w:val="20"/>
        </w:rPr>
      </w:pPr>
      <w:r w:rsidRPr="00050E55">
        <w:rPr>
          <w:rFonts w:cstheme="minorHAnsi"/>
          <w:noProof/>
          <w:sz w:val="20"/>
          <w:szCs w:val="20"/>
        </w:rPr>
        <w:t>Brandreactie</w:t>
      </w:r>
    </w:p>
    <w:p w14:paraId="088ED0A8" w14:textId="77777777" w:rsidR="009D0A1A" w:rsidRPr="00810F18" w:rsidRDefault="009D0A1A" w:rsidP="009D0A1A">
      <w:pPr>
        <w:spacing w:after="0" w:line="240" w:lineRule="auto"/>
        <w:rPr>
          <w:rFonts w:cstheme="minorHAnsi"/>
          <w:sz w:val="20"/>
          <w:szCs w:val="20"/>
        </w:rPr>
      </w:pPr>
      <w:r w:rsidRPr="0040352D">
        <w:rPr>
          <w:rFonts w:cstheme="minorHAnsi"/>
          <w:noProof/>
          <w:sz w:val="20"/>
          <w:szCs w:val="20"/>
        </w:rPr>
        <w:t>De plafondplaten zijn geclassificeerd CE Klasse A1 volgens EN 13501-1, wat betekent: onbrandbaar, waardoor geen aanvullende classificatie voor rookemissie en brandende druppels nodig is.</w:t>
      </w:r>
    </w:p>
    <w:p w14:paraId="69E774A0" w14:textId="77777777" w:rsidR="009D0A1A" w:rsidRPr="00810F18" w:rsidRDefault="009D0A1A" w:rsidP="009D0A1A">
      <w:pPr>
        <w:spacing w:after="0" w:line="240" w:lineRule="auto"/>
        <w:rPr>
          <w:rFonts w:cstheme="minorHAnsi"/>
          <w:sz w:val="20"/>
          <w:szCs w:val="20"/>
        </w:rPr>
      </w:pPr>
    </w:p>
    <w:p w14:paraId="6F7215C8" w14:textId="77777777" w:rsidR="009D0A1A" w:rsidRPr="0040352D" w:rsidRDefault="009D0A1A" w:rsidP="009D0A1A">
      <w:pPr>
        <w:spacing w:after="0" w:line="240" w:lineRule="auto"/>
        <w:rPr>
          <w:rFonts w:cstheme="minorHAnsi"/>
          <w:noProof/>
          <w:sz w:val="20"/>
          <w:szCs w:val="20"/>
        </w:rPr>
      </w:pPr>
      <w:r w:rsidRPr="0040352D">
        <w:rPr>
          <w:rFonts w:cstheme="minorHAnsi"/>
          <w:noProof/>
          <w:sz w:val="20"/>
          <w:szCs w:val="20"/>
        </w:rPr>
        <w:t xml:space="preserve">Lichtreflectie: </w:t>
      </w:r>
    </w:p>
    <w:p w14:paraId="06BA9CEF" w14:textId="77777777" w:rsidR="009D0A1A" w:rsidRPr="00810F18" w:rsidRDefault="009D0A1A" w:rsidP="009D0A1A">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86%</w:t>
      </w:r>
    </w:p>
    <w:p w14:paraId="4023394B" w14:textId="77777777" w:rsidR="009D0A1A" w:rsidRPr="00810F18" w:rsidRDefault="009D0A1A" w:rsidP="009D0A1A">
      <w:pPr>
        <w:spacing w:after="0" w:line="240" w:lineRule="auto"/>
        <w:rPr>
          <w:rFonts w:cstheme="minorHAnsi"/>
          <w:noProof/>
          <w:sz w:val="20"/>
          <w:szCs w:val="20"/>
        </w:rPr>
      </w:pPr>
      <w:r w:rsidRPr="00063D02">
        <w:rPr>
          <w:rFonts w:cstheme="minorHAnsi"/>
          <w:noProof/>
          <w:sz w:val="20"/>
          <w:szCs w:val="20"/>
        </w:rPr>
        <w:t>Glansgraad (ISO 2813):</w:t>
      </w:r>
      <w:r>
        <w:rPr>
          <w:rFonts w:cstheme="minorHAnsi"/>
          <w:noProof/>
          <w:sz w:val="20"/>
          <w:szCs w:val="20"/>
        </w:rPr>
        <w:t xml:space="preserve"> </w:t>
      </w:r>
      <w:r w:rsidRPr="00A412EF">
        <w:rPr>
          <w:rFonts w:cstheme="minorHAnsi"/>
          <w:noProof/>
          <w:sz w:val="20"/>
          <w:szCs w:val="20"/>
        </w:rPr>
        <w:t xml:space="preserve">&lt; </w:t>
      </w:r>
      <w:r w:rsidRPr="00183FCD">
        <w:rPr>
          <w:rFonts w:cstheme="minorHAnsi"/>
          <w:noProof/>
          <w:sz w:val="20"/>
          <w:szCs w:val="20"/>
        </w:rPr>
        <w:t>1 glanseenheden onder een hoek van</w:t>
      </w:r>
      <w:r>
        <w:rPr>
          <w:rFonts w:cstheme="minorHAnsi"/>
          <w:noProof/>
          <w:sz w:val="20"/>
          <w:szCs w:val="20"/>
        </w:rPr>
        <w:t xml:space="preserve"> </w:t>
      </w:r>
      <w:r w:rsidRPr="00183FCD">
        <w:rPr>
          <w:rFonts w:cstheme="minorHAnsi"/>
          <w:noProof/>
          <w:sz w:val="20"/>
          <w:szCs w:val="20"/>
        </w:rPr>
        <w:t>85°</w:t>
      </w:r>
    </w:p>
    <w:p w14:paraId="2259BC21" w14:textId="77777777" w:rsidR="009D0A1A" w:rsidRPr="00063D02" w:rsidRDefault="009D0A1A" w:rsidP="009D0A1A">
      <w:pPr>
        <w:spacing w:after="0" w:line="240" w:lineRule="auto"/>
        <w:rPr>
          <w:rFonts w:cstheme="minorHAnsi"/>
          <w:noProof/>
          <w:sz w:val="20"/>
          <w:szCs w:val="20"/>
        </w:rPr>
      </w:pPr>
      <w:r w:rsidRPr="00063D02">
        <w:rPr>
          <w:rFonts w:cstheme="minorHAnsi"/>
          <w:noProof/>
          <w:sz w:val="20"/>
          <w:szCs w:val="20"/>
        </w:rPr>
        <w:t>Witheid, L-waarde (ISO 7724):</w:t>
      </w:r>
      <w:r>
        <w:rPr>
          <w:rFonts w:cstheme="minorHAnsi"/>
          <w:noProof/>
          <w:sz w:val="20"/>
          <w:szCs w:val="20"/>
        </w:rPr>
        <w:t xml:space="preserve"> </w:t>
      </w:r>
      <w:r w:rsidRPr="00063D02">
        <w:rPr>
          <w:rFonts w:cstheme="minorHAnsi"/>
          <w:noProof/>
          <w:sz w:val="20"/>
          <w:szCs w:val="20"/>
        </w:rPr>
        <w:t>94</w:t>
      </w:r>
    </w:p>
    <w:p w14:paraId="6792F535" w14:textId="77777777" w:rsidR="009D0A1A" w:rsidRDefault="009D0A1A" w:rsidP="009D0A1A">
      <w:pPr>
        <w:spacing w:after="0" w:line="240" w:lineRule="auto"/>
        <w:rPr>
          <w:rFonts w:cstheme="minorHAnsi"/>
          <w:sz w:val="20"/>
          <w:szCs w:val="20"/>
        </w:rPr>
      </w:pPr>
    </w:p>
    <w:p w14:paraId="0BD5ED71" w14:textId="77777777" w:rsidR="009D0A1A" w:rsidRDefault="009D0A1A" w:rsidP="009D0A1A">
      <w:pPr>
        <w:spacing w:after="0" w:line="240" w:lineRule="auto"/>
        <w:rPr>
          <w:rFonts w:cstheme="minorHAnsi"/>
          <w:sz w:val="20"/>
          <w:szCs w:val="20"/>
        </w:rPr>
      </w:pPr>
    </w:p>
    <w:p w14:paraId="2902ACD8" w14:textId="77777777" w:rsidR="009D0A1A" w:rsidRPr="00B106F9" w:rsidRDefault="009D0A1A" w:rsidP="009D0A1A">
      <w:pPr>
        <w:spacing w:after="0" w:line="240" w:lineRule="auto"/>
        <w:rPr>
          <w:rFonts w:cstheme="minorHAnsi"/>
          <w:noProof/>
          <w:sz w:val="20"/>
          <w:szCs w:val="20"/>
        </w:rPr>
      </w:pPr>
    </w:p>
    <w:p w14:paraId="66AD9510" w14:textId="77777777" w:rsidR="009D0A1A" w:rsidRPr="00001EEF" w:rsidRDefault="009D0A1A" w:rsidP="009D0A1A">
      <w:pPr>
        <w:spacing w:after="0" w:line="240" w:lineRule="auto"/>
        <w:rPr>
          <w:rFonts w:cstheme="minorHAnsi"/>
          <w:sz w:val="20"/>
          <w:szCs w:val="20"/>
        </w:rPr>
      </w:pPr>
      <w:r w:rsidRPr="00B106F9">
        <w:rPr>
          <w:rFonts w:cstheme="minorHAnsi"/>
          <w:noProof/>
          <w:sz w:val="20"/>
          <w:szCs w:val="20"/>
          <w:lang w:eastAsia="zh-CN"/>
        </w:rPr>
        <w:lastRenderedPageBreak/>
        <w:t>Reinigbaarheid</w:t>
      </w:r>
    </w:p>
    <w:p w14:paraId="2C3C624D" w14:textId="77777777" w:rsidR="009D0A1A" w:rsidRPr="00050E55" w:rsidRDefault="009D0A1A" w:rsidP="009D0A1A">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verlengstuk met zachte borstel</w:t>
      </w:r>
      <w:r>
        <w:rPr>
          <w:rFonts w:cstheme="minorHAnsi"/>
          <w:noProof/>
          <w:sz w:val="20"/>
          <w:szCs w:val="20"/>
        </w:rPr>
        <w:t xml:space="preserve"> </w:t>
      </w:r>
      <w:r w:rsidRPr="00063D02">
        <w:rPr>
          <w:rFonts w:cstheme="minorHAnsi"/>
          <w:noProof/>
          <w:sz w:val="20"/>
          <w:szCs w:val="20"/>
        </w:rPr>
        <w:t>of met behulp van een vochtige doek.</w:t>
      </w:r>
    </w:p>
    <w:p w14:paraId="2393F57F" w14:textId="77777777" w:rsidR="009D0A1A" w:rsidRPr="00050E55" w:rsidRDefault="009D0A1A" w:rsidP="009D0A1A">
      <w:pPr>
        <w:spacing w:after="0" w:line="240" w:lineRule="auto"/>
        <w:rPr>
          <w:rFonts w:cstheme="minorHAnsi"/>
          <w:sz w:val="20"/>
          <w:szCs w:val="20"/>
        </w:rPr>
      </w:pPr>
    </w:p>
    <w:p w14:paraId="7E3DD496" w14:textId="77777777" w:rsidR="009D0A1A" w:rsidRDefault="009D0A1A" w:rsidP="009D0A1A">
      <w:pPr>
        <w:spacing w:after="0" w:line="240" w:lineRule="auto"/>
        <w:rPr>
          <w:rFonts w:cstheme="minorHAnsi"/>
          <w:sz w:val="20"/>
          <w:szCs w:val="20"/>
        </w:rPr>
      </w:pPr>
    </w:p>
    <w:p w14:paraId="25117B53" w14:textId="77777777" w:rsidR="009D0A1A" w:rsidRPr="00050E55" w:rsidRDefault="009D0A1A" w:rsidP="009D0A1A">
      <w:pPr>
        <w:spacing w:after="0" w:line="240" w:lineRule="auto"/>
        <w:rPr>
          <w:rFonts w:cstheme="minorHAnsi"/>
          <w:sz w:val="20"/>
          <w:szCs w:val="20"/>
        </w:rPr>
      </w:pPr>
      <w:r w:rsidRPr="00050E55">
        <w:rPr>
          <w:rFonts w:cstheme="minorHAnsi"/>
          <w:sz w:val="20"/>
          <w:szCs w:val="20"/>
        </w:rPr>
        <w:t>Hygiëne</w:t>
      </w:r>
    </w:p>
    <w:p w14:paraId="2AB4EA4F" w14:textId="77777777" w:rsidR="009D0A1A" w:rsidRDefault="009D0A1A" w:rsidP="009D0A1A">
      <w:pPr>
        <w:spacing w:after="0" w:line="240" w:lineRule="auto"/>
        <w:rPr>
          <w:rFonts w:cstheme="minorHAnsi"/>
          <w:noProof/>
          <w:sz w:val="20"/>
          <w:szCs w:val="20"/>
        </w:rPr>
      </w:pPr>
      <w:r w:rsidRPr="0040352D">
        <w:rPr>
          <w:rFonts w:cstheme="minorHAnsi"/>
          <w:noProof/>
          <w:sz w:val="20"/>
          <w:szCs w:val="20"/>
        </w:rPr>
        <w:t>Steenwol draagt niet bij aan de groei van micro-organismen.</w:t>
      </w:r>
    </w:p>
    <w:p w14:paraId="798D934A" w14:textId="77777777" w:rsidR="009D0A1A" w:rsidRPr="00050E55" w:rsidRDefault="009D0A1A" w:rsidP="009D0A1A">
      <w:pPr>
        <w:spacing w:after="0" w:line="240" w:lineRule="auto"/>
        <w:rPr>
          <w:rFonts w:cstheme="minorHAnsi"/>
          <w:noProof/>
          <w:sz w:val="20"/>
          <w:szCs w:val="20"/>
        </w:rPr>
      </w:pPr>
    </w:p>
    <w:p w14:paraId="47587FBC" w14:textId="77777777" w:rsidR="009D0A1A" w:rsidRPr="00050E55" w:rsidRDefault="009D0A1A" w:rsidP="009D0A1A">
      <w:pPr>
        <w:spacing w:after="0" w:line="240" w:lineRule="auto"/>
        <w:rPr>
          <w:rFonts w:cstheme="minorHAnsi"/>
          <w:sz w:val="20"/>
          <w:szCs w:val="20"/>
        </w:rPr>
      </w:pPr>
      <w:r w:rsidRPr="00050E55">
        <w:rPr>
          <w:rFonts w:cstheme="minorHAnsi"/>
          <w:noProof/>
          <w:sz w:val="20"/>
          <w:szCs w:val="20"/>
        </w:rPr>
        <w:t>Binnenklimaat</w:t>
      </w:r>
    </w:p>
    <w:p w14:paraId="292920E5" w14:textId="77777777" w:rsidR="009D0A1A" w:rsidRDefault="009D0A1A" w:rsidP="009D0A1A">
      <w:pPr>
        <w:spacing w:after="0" w:line="240" w:lineRule="auto"/>
        <w:rPr>
          <w:rFonts w:cstheme="minorHAnsi"/>
          <w:noProof/>
          <w:sz w:val="20"/>
          <w:szCs w:val="20"/>
        </w:rPr>
      </w:pPr>
      <w:r w:rsidRPr="00642CF9">
        <w:rPr>
          <w:rFonts w:cstheme="minorHAnsi"/>
          <w:noProof/>
          <w:sz w:val="20"/>
          <w:szCs w:val="20"/>
        </w:rPr>
        <w:t xml:space="preserve">Rockfon plafondoplossingen zijn Class E1 geclassificeerd conform EN 13964 (EN 717-1). </w:t>
      </w:r>
    </w:p>
    <w:p w14:paraId="29DFC39D" w14:textId="77777777" w:rsidR="009D0A1A" w:rsidRPr="00050E55" w:rsidRDefault="009D0A1A" w:rsidP="009D0A1A">
      <w:pPr>
        <w:spacing w:after="0" w:line="240" w:lineRule="auto"/>
        <w:rPr>
          <w:rFonts w:cstheme="minorHAnsi"/>
          <w:sz w:val="20"/>
          <w:szCs w:val="20"/>
        </w:rPr>
      </w:pPr>
      <w:r w:rsidRPr="00642CF9">
        <w:rPr>
          <w:rFonts w:cstheme="minorHAnsi"/>
          <w:noProof/>
          <w:sz w:val="20"/>
          <w:szCs w:val="20"/>
        </w:rPr>
        <w:t xml:space="preserve">Binnenklimaat emissie labels:  </w:t>
      </w:r>
      <w:r>
        <w:rPr>
          <w:rFonts w:cstheme="minorHAnsi"/>
          <w:noProof/>
          <w:sz w:val="20"/>
          <w:szCs w:val="20"/>
        </w:rPr>
        <w:t xml:space="preserve">VOC+, </w:t>
      </w:r>
      <w:r w:rsidRPr="0040352D">
        <w:rPr>
          <w:rFonts w:cstheme="minorHAnsi"/>
          <w:noProof/>
          <w:sz w:val="20"/>
          <w:szCs w:val="20"/>
        </w:rPr>
        <w:t>M1</w:t>
      </w:r>
      <w:r>
        <w:rPr>
          <w:rFonts w:cstheme="minorHAnsi"/>
          <w:noProof/>
          <w:sz w:val="20"/>
          <w:szCs w:val="20"/>
        </w:rPr>
        <w:t>,</w:t>
      </w:r>
      <w:r w:rsidRPr="0040352D">
        <w:rPr>
          <w:rFonts w:cstheme="minorHAnsi"/>
          <w:noProof/>
          <w:sz w:val="20"/>
          <w:szCs w:val="20"/>
        </w:rPr>
        <w:t xml:space="preserve"> </w:t>
      </w:r>
      <w:r>
        <w:rPr>
          <w:rFonts w:cstheme="minorHAnsi"/>
          <w:noProof/>
          <w:sz w:val="20"/>
          <w:szCs w:val="20"/>
        </w:rPr>
        <w:t>DICL</w:t>
      </w:r>
    </w:p>
    <w:p w14:paraId="08603063" w14:textId="77777777" w:rsidR="009D0A1A" w:rsidRPr="00050E55" w:rsidRDefault="009D0A1A" w:rsidP="009D0A1A">
      <w:pPr>
        <w:spacing w:after="0" w:line="240" w:lineRule="auto"/>
        <w:rPr>
          <w:rFonts w:cstheme="minorHAnsi"/>
          <w:sz w:val="20"/>
          <w:szCs w:val="20"/>
        </w:rPr>
      </w:pPr>
    </w:p>
    <w:p w14:paraId="6D2CEAFA" w14:textId="77777777" w:rsidR="009D0A1A" w:rsidRPr="0040352D" w:rsidRDefault="009D0A1A" w:rsidP="009D0A1A">
      <w:pPr>
        <w:spacing w:after="0" w:line="240" w:lineRule="auto"/>
        <w:rPr>
          <w:rFonts w:cstheme="minorHAnsi"/>
          <w:noProof/>
          <w:sz w:val="20"/>
          <w:szCs w:val="20"/>
        </w:rPr>
      </w:pPr>
      <w:r w:rsidRPr="0040352D">
        <w:rPr>
          <w:rFonts w:cstheme="minorHAnsi"/>
          <w:noProof/>
          <w:sz w:val="20"/>
          <w:szCs w:val="20"/>
        </w:rPr>
        <w:t>Milieu</w:t>
      </w:r>
    </w:p>
    <w:p w14:paraId="6F3F6EAE" w14:textId="77777777" w:rsidR="009D0A1A" w:rsidRPr="00564A0A" w:rsidRDefault="009D0A1A" w:rsidP="009D0A1A">
      <w:pPr>
        <w:spacing w:after="0" w:line="240" w:lineRule="auto"/>
        <w:rPr>
          <w:rFonts w:cstheme="minorHAnsi"/>
          <w:sz w:val="20"/>
          <w:szCs w:val="20"/>
        </w:rPr>
      </w:pPr>
      <w:r w:rsidRPr="0040352D">
        <w:rPr>
          <w:rFonts w:cstheme="minorHAnsi"/>
          <w:noProof/>
          <w:sz w:val="20"/>
          <w:szCs w:val="20"/>
        </w:rPr>
        <w:t>Volledig recycleerbaar</w:t>
      </w:r>
    </w:p>
    <w:p w14:paraId="6F85FEC5" w14:textId="77777777" w:rsidR="009D0A1A" w:rsidRPr="00050E55" w:rsidRDefault="009D0A1A" w:rsidP="009D0A1A">
      <w:pPr>
        <w:spacing w:after="0" w:line="240" w:lineRule="auto"/>
        <w:rPr>
          <w:rFonts w:cstheme="minorHAnsi"/>
          <w:sz w:val="20"/>
          <w:szCs w:val="20"/>
        </w:rPr>
      </w:pPr>
    </w:p>
    <w:p w14:paraId="028BCB9F" w14:textId="77777777" w:rsidR="009D0A1A" w:rsidRPr="00050E55" w:rsidRDefault="009D0A1A" w:rsidP="009D0A1A">
      <w:pPr>
        <w:spacing w:after="0" w:line="240" w:lineRule="auto"/>
        <w:rPr>
          <w:rFonts w:cstheme="minorHAnsi"/>
          <w:sz w:val="20"/>
          <w:szCs w:val="20"/>
        </w:rPr>
      </w:pPr>
      <w:r w:rsidRPr="00050E55">
        <w:rPr>
          <w:rFonts w:cstheme="minorHAnsi"/>
          <w:sz w:val="20"/>
          <w:szCs w:val="20"/>
        </w:rPr>
        <w:t>Levensduur</w:t>
      </w:r>
    </w:p>
    <w:p w14:paraId="480F5692" w14:textId="77777777" w:rsidR="009D0A1A" w:rsidRPr="0040352D" w:rsidRDefault="009D0A1A" w:rsidP="009D0A1A">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14:paraId="0F7907A5" w14:textId="77777777" w:rsidR="009D0A1A" w:rsidRPr="00A575EC" w:rsidRDefault="009D0A1A" w:rsidP="009D0A1A">
      <w:pPr>
        <w:spacing w:after="0" w:line="240" w:lineRule="auto"/>
        <w:rPr>
          <w:rFonts w:cstheme="minorHAnsi"/>
          <w:sz w:val="20"/>
          <w:szCs w:val="20"/>
        </w:rPr>
      </w:pPr>
    </w:p>
    <w:p w14:paraId="3126FEF0" w14:textId="77777777" w:rsidR="009D0A1A" w:rsidRPr="00642CF9" w:rsidRDefault="009D0A1A" w:rsidP="009D0A1A">
      <w:pPr>
        <w:spacing w:after="0" w:line="240" w:lineRule="auto"/>
        <w:rPr>
          <w:rFonts w:cstheme="minorHAnsi"/>
          <w:noProof/>
          <w:sz w:val="20"/>
          <w:szCs w:val="20"/>
          <w:lang w:val="en-US"/>
        </w:rPr>
      </w:pPr>
      <w:r w:rsidRPr="00642CF9">
        <w:rPr>
          <w:rFonts w:cstheme="minorHAnsi"/>
          <w:noProof/>
          <w:sz w:val="20"/>
          <w:szCs w:val="20"/>
          <w:lang w:val="en-US"/>
        </w:rPr>
        <w:t>Cradle to Cradle Certified® : certificering in aanvraag</w:t>
      </w:r>
    </w:p>
    <w:p w14:paraId="400F074B" w14:textId="77777777" w:rsidR="009D0A1A" w:rsidRPr="00DC548D" w:rsidRDefault="009D0A1A" w:rsidP="009D0A1A">
      <w:pPr>
        <w:spacing w:after="0" w:line="240" w:lineRule="auto"/>
        <w:rPr>
          <w:rFonts w:cstheme="minorHAnsi"/>
          <w:sz w:val="20"/>
          <w:szCs w:val="20"/>
          <w:lang w:val="en-US"/>
        </w:rPr>
      </w:pPr>
    </w:p>
    <w:p w14:paraId="1B979460" w14:textId="77777777" w:rsidR="009D0A1A" w:rsidRPr="00050E55" w:rsidRDefault="009D0A1A" w:rsidP="009D0A1A">
      <w:pPr>
        <w:spacing w:after="0" w:line="240" w:lineRule="auto"/>
        <w:rPr>
          <w:rFonts w:cstheme="minorHAnsi"/>
          <w:b/>
          <w:sz w:val="20"/>
          <w:szCs w:val="20"/>
          <w:u w:val="single"/>
        </w:rPr>
      </w:pPr>
      <w:r w:rsidRPr="00050E55">
        <w:rPr>
          <w:rFonts w:cstheme="minorHAnsi"/>
          <w:b/>
          <w:sz w:val="20"/>
          <w:szCs w:val="20"/>
          <w:u w:val="single"/>
        </w:rPr>
        <w:t>Uitvoering:</w:t>
      </w:r>
    </w:p>
    <w:p w14:paraId="2123EF55" w14:textId="77777777" w:rsidR="009D0A1A" w:rsidRPr="00050E55" w:rsidRDefault="009D0A1A" w:rsidP="009D0A1A">
      <w:pPr>
        <w:spacing w:after="0" w:line="240" w:lineRule="auto"/>
        <w:rPr>
          <w:rFonts w:cstheme="minorHAnsi"/>
          <w:sz w:val="20"/>
          <w:szCs w:val="20"/>
        </w:rPr>
      </w:pPr>
    </w:p>
    <w:p w14:paraId="7AA15C27" w14:textId="77777777" w:rsidR="009D0A1A" w:rsidRPr="00050E55" w:rsidRDefault="009D0A1A" w:rsidP="009D0A1A">
      <w:pPr>
        <w:spacing w:after="0" w:line="240" w:lineRule="auto"/>
        <w:rPr>
          <w:rFonts w:cstheme="minorHAnsi"/>
          <w:b/>
          <w:sz w:val="20"/>
          <w:szCs w:val="20"/>
          <w:u w:val="single"/>
        </w:rPr>
      </w:pPr>
      <w:r w:rsidRPr="00050E55">
        <w:rPr>
          <w:rFonts w:cstheme="minorHAnsi"/>
          <w:b/>
          <w:sz w:val="20"/>
          <w:szCs w:val="20"/>
          <w:u w:val="single"/>
        </w:rPr>
        <w:t>Toepassing:</w:t>
      </w:r>
    </w:p>
    <w:p w14:paraId="1B5940ED" w14:textId="77777777" w:rsidR="009D0A1A" w:rsidRPr="00050E55" w:rsidRDefault="009D0A1A" w:rsidP="009D0A1A">
      <w:pPr>
        <w:spacing w:after="0" w:line="240" w:lineRule="auto"/>
        <w:rPr>
          <w:rFonts w:cstheme="minorHAnsi"/>
          <w:sz w:val="20"/>
          <w:szCs w:val="20"/>
        </w:rPr>
      </w:pPr>
    </w:p>
    <w:p w14:paraId="4A1C8835" w14:textId="77777777" w:rsidR="009D0A1A" w:rsidRDefault="009D0A1A" w:rsidP="009D0A1A">
      <w:pPr>
        <w:spacing w:after="0" w:line="240" w:lineRule="auto"/>
        <w:rPr>
          <w:rFonts w:cstheme="minorHAnsi"/>
          <w:b/>
          <w:sz w:val="20"/>
          <w:szCs w:val="20"/>
          <w:u w:val="single"/>
        </w:rPr>
      </w:pPr>
      <w:r w:rsidRPr="00050E55">
        <w:rPr>
          <w:rFonts w:cstheme="minorHAnsi"/>
          <w:b/>
          <w:sz w:val="20"/>
          <w:szCs w:val="20"/>
          <w:u w:val="single"/>
        </w:rPr>
        <w:t>Aard van de overeenkomst:</w:t>
      </w:r>
    </w:p>
    <w:p w14:paraId="43A2375D" w14:textId="77777777" w:rsidR="009D0A1A" w:rsidRPr="00050E55" w:rsidRDefault="009D0A1A" w:rsidP="009D0A1A">
      <w:pPr>
        <w:spacing w:after="0" w:line="240" w:lineRule="auto"/>
        <w:rPr>
          <w:rFonts w:cstheme="minorHAnsi"/>
          <w:b/>
          <w:sz w:val="20"/>
          <w:szCs w:val="20"/>
          <w:u w:val="single"/>
        </w:rPr>
      </w:pPr>
    </w:p>
    <w:p w14:paraId="4132CA05" w14:textId="77777777" w:rsidR="009D0A1A" w:rsidRPr="00050E55" w:rsidRDefault="009D0A1A" w:rsidP="009D0A1A">
      <w:pPr>
        <w:spacing w:after="0" w:line="240" w:lineRule="auto"/>
        <w:rPr>
          <w:rFonts w:cstheme="minorHAnsi"/>
          <w:b/>
          <w:sz w:val="20"/>
          <w:szCs w:val="20"/>
          <w:u w:val="single"/>
        </w:rPr>
      </w:pPr>
      <w:r w:rsidRPr="00050E55">
        <w:rPr>
          <w:rFonts w:cstheme="minorHAnsi"/>
          <w:b/>
          <w:sz w:val="20"/>
          <w:szCs w:val="20"/>
          <w:u w:val="single"/>
        </w:rPr>
        <w:t>Forfaitaire Hoeveelheid (FH)</w:t>
      </w:r>
    </w:p>
    <w:p w14:paraId="547CF67C" w14:textId="77777777" w:rsidR="009D0A1A" w:rsidRPr="00050E55" w:rsidRDefault="009D0A1A" w:rsidP="009D0A1A">
      <w:pPr>
        <w:spacing w:after="0" w:line="240" w:lineRule="auto"/>
        <w:rPr>
          <w:rFonts w:cstheme="minorHAnsi"/>
          <w:b/>
          <w:sz w:val="20"/>
          <w:szCs w:val="20"/>
          <w:u w:val="single"/>
        </w:rPr>
      </w:pPr>
    </w:p>
    <w:p w14:paraId="5908D6A0" w14:textId="77777777" w:rsidR="009D0A1A" w:rsidRPr="00050E55" w:rsidRDefault="009D0A1A" w:rsidP="009D0A1A">
      <w:pPr>
        <w:spacing w:after="0" w:line="240" w:lineRule="auto"/>
        <w:rPr>
          <w:rFonts w:cstheme="minorHAnsi"/>
          <w:b/>
          <w:sz w:val="20"/>
          <w:szCs w:val="20"/>
          <w:u w:val="single"/>
        </w:rPr>
      </w:pPr>
      <w:r w:rsidRPr="00050E55">
        <w:rPr>
          <w:rFonts w:cstheme="minorHAnsi"/>
          <w:b/>
          <w:sz w:val="20"/>
          <w:szCs w:val="20"/>
          <w:u w:val="single"/>
        </w:rPr>
        <w:t>Meetwijze:</w:t>
      </w:r>
    </w:p>
    <w:p w14:paraId="431EA153" w14:textId="77777777" w:rsidR="009D0A1A" w:rsidRPr="00050E55" w:rsidRDefault="009D0A1A" w:rsidP="009D0A1A">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14:paraId="404783A2" w14:textId="091FC7E5" w:rsidR="00FE1704" w:rsidRDefault="009D0A1A" w:rsidP="009D0A1A">
      <w:pPr>
        <w:spacing w:after="0" w:line="240" w:lineRule="auto"/>
        <w:rPr>
          <w:rFonts w:cstheme="minorHAnsi"/>
          <w:sz w:val="20"/>
          <w:szCs w:val="20"/>
        </w:rPr>
        <w:sectPr w:rsidR="00FE1704" w:rsidSect="00125990">
          <w:footerReference w:type="default" r:id="rId6"/>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r w:rsidR="00FE1704" w:rsidRPr="00050E55">
        <w:rPr>
          <w:rFonts w:cstheme="minorHAnsi"/>
          <w:sz w:val="20"/>
          <w:szCs w:val="20"/>
        </w:rPr>
        <w:tab/>
      </w:r>
    </w:p>
    <w:p w14:paraId="404783A3"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CB0DA" w14:textId="77777777" w:rsidR="009A580E" w:rsidRDefault="009A580E">
      <w:pPr>
        <w:spacing w:after="0" w:line="240" w:lineRule="auto"/>
      </w:pPr>
      <w:r>
        <w:separator/>
      </w:r>
    </w:p>
  </w:endnote>
  <w:endnote w:type="continuationSeparator" w:id="0">
    <w:p w14:paraId="588C8FE5" w14:textId="77777777" w:rsidR="009A580E" w:rsidRDefault="009A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783A7" w14:textId="773C6C1E" w:rsidR="00006A7A" w:rsidRPr="00D256F1" w:rsidRDefault="00FE1704" w:rsidP="00572E3A">
    <w:pPr>
      <w:pStyle w:val="Voettekst"/>
      <w:jc w:val="right"/>
      <w:rPr>
        <w:sz w:val="16"/>
        <w:szCs w:val="16"/>
      </w:rPr>
    </w:pPr>
    <w:r w:rsidRPr="00D256F1">
      <w:rPr>
        <w:sz w:val="16"/>
        <w:szCs w:val="16"/>
      </w:rPr>
      <w:t xml:space="preserve">Versie: </w:t>
    </w:r>
    <w:r w:rsidR="004D1BEE">
      <w:rPr>
        <w:noProof/>
        <w:sz w:val="16"/>
        <w:szCs w:val="16"/>
      </w:rPr>
      <w:t>11</w:t>
    </w:r>
    <w:r>
      <w:rPr>
        <w:noProof/>
        <w:sz w:val="16"/>
        <w:szCs w:val="16"/>
      </w:rPr>
      <w:t>/0</w:t>
    </w:r>
    <w:r w:rsidR="009D0A1A">
      <w:rPr>
        <w:noProof/>
        <w:sz w:val="16"/>
        <w:szCs w:val="16"/>
      </w:rPr>
      <w:t>6</w:t>
    </w:r>
    <w:r>
      <w:rPr>
        <w:noProof/>
        <w:sz w:val="16"/>
        <w:szCs w:val="16"/>
      </w:rPr>
      <w:t>/202</w:t>
    </w:r>
    <w:r w:rsidR="009D0A1A">
      <w:rPr>
        <w:noProof/>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F0637" w14:textId="77777777" w:rsidR="009A580E" w:rsidRDefault="009A580E">
      <w:pPr>
        <w:spacing w:after="0" w:line="240" w:lineRule="auto"/>
      </w:pPr>
      <w:r>
        <w:separator/>
      </w:r>
    </w:p>
  </w:footnote>
  <w:footnote w:type="continuationSeparator" w:id="0">
    <w:p w14:paraId="37B2815B" w14:textId="77777777" w:rsidR="009A580E" w:rsidRDefault="009A58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704"/>
    <w:rsid w:val="00006A7A"/>
    <w:rsid w:val="0006163B"/>
    <w:rsid w:val="0009780B"/>
    <w:rsid w:val="002A17FD"/>
    <w:rsid w:val="002A2EC6"/>
    <w:rsid w:val="002E46CC"/>
    <w:rsid w:val="003975E0"/>
    <w:rsid w:val="004D1BEE"/>
    <w:rsid w:val="005C2D60"/>
    <w:rsid w:val="006A1F31"/>
    <w:rsid w:val="00780DC1"/>
    <w:rsid w:val="009A580E"/>
    <w:rsid w:val="009D0A1A"/>
    <w:rsid w:val="00AB6E71"/>
    <w:rsid w:val="00B44273"/>
    <w:rsid w:val="00BD0BDE"/>
    <w:rsid w:val="00D52BD6"/>
    <w:rsid w:val="00DA3DB1"/>
    <w:rsid w:val="00E15A9C"/>
    <w:rsid w:val="00ED405B"/>
    <w:rsid w:val="00FD546C"/>
    <w:rsid w:val="00FE170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78321"/>
  <w15:chartTrackingRefBased/>
  <w15:docId w15:val="{7FEE52F8-20A5-4E20-B93C-FED5E92E4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FE1704"/>
    <w:rPr>
      <w:color w:val="008080"/>
    </w:rPr>
  </w:style>
  <w:style w:type="character" w:customStyle="1" w:styleId="Referentie">
    <w:name w:val="Referentie"/>
    <w:rsid w:val="00FE1704"/>
    <w:rPr>
      <w:color w:val="FF6600"/>
    </w:rPr>
  </w:style>
  <w:style w:type="character" w:customStyle="1" w:styleId="RevisieDatum">
    <w:name w:val="RevisieDatum"/>
    <w:rsid w:val="00FE1704"/>
    <w:rPr>
      <w:vanish/>
      <w:color w:val="auto"/>
    </w:rPr>
  </w:style>
  <w:style w:type="table" w:styleId="Tabelraster">
    <w:name w:val="Table Grid"/>
    <w:basedOn w:val="Standaardtabel"/>
    <w:uiPriority w:val="59"/>
    <w:rsid w:val="00FE17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FE170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E1704"/>
  </w:style>
  <w:style w:type="paragraph" w:styleId="Voettekst">
    <w:name w:val="footer"/>
    <w:basedOn w:val="Standaard"/>
    <w:link w:val="VoettekstChar"/>
    <w:uiPriority w:val="99"/>
    <w:unhideWhenUsed/>
    <w:rsid w:val="00FE170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E1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505</Words>
  <Characters>2885</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Ellen Hermans</cp:lastModifiedBy>
  <cp:revision>7</cp:revision>
  <dcterms:created xsi:type="dcterms:W3CDTF">2023-01-30T18:52:00Z</dcterms:created>
  <dcterms:modified xsi:type="dcterms:W3CDTF">2026-06-25T09:36:00Z</dcterms:modified>
</cp:coreProperties>
</file>