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39B5E" w14:textId="77777777" w:rsidR="005A3850" w:rsidRPr="004E40B9" w:rsidRDefault="005A3850" w:rsidP="005A3850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967BC8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Pacific® T15 A 600_1200 x 600 x 12 mm_NL</w:t>
      </w:r>
    </w:p>
    <w:p w14:paraId="1D539B5F" w14:textId="77777777" w:rsidR="005A3850" w:rsidRPr="004E40B9" w:rsidRDefault="005A3850" w:rsidP="005A3850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967BC8">
        <w:rPr>
          <w:rFonts w:cstheme="minorHAnsi"/>
          <w:b/>
          <w:noProof/>
          <w:sz w:val="20"/>
          <w:szCs w:val="20"/>
          <w:u w:val="single"/>
          <w:lang w:val="de-DE"/>
        </w:rPr>
        <w:t>Rockfon Pacific® T15 A 600/1200 x 600 x 12 mm</w:t>
      </w:r>
    </w:p>
    <w:p w14:paraId="1D539B60" w14:textId="77777777" w:rsidR="005A3850" w:rsidRPr="002143D6" w:rsidRDefault="005A3850" w:rsidP="005A385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14:paraId="1D539B61" w14:textId="77777777" w:rsidR="005A3850" w:rsidRPr="002143D6" w:rsidRDefault="005A3850" w:rsidP="005A3850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14:paraId="1D539B62" w14:textId="77777777" w:rsidR="005A3850" w:rsidRPr="002143D6" w:rsidRDefault="005A3850" w:rsidP="005A3850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967BC8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14:paraId="1D539B63" w14:textId="5D60585A" w:rsidR="005A3850" w:rsidRDefault="005A3850" w:rsidP="005A3850">
      <w:pPr>
        <w:spacing w:after="0" w:line="240" w:lineRule="auto"/>
        <w:rPr>
          <w:noProof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1,6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De plafondpanelen met licht geverfde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zijn aan de zichtzijde afgewerkt met een genuanceerd wit geverfd mineraalvlies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165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Rockfon Pacific®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14:paraId="1D539B64" w14:textId="77777777" w:rsidR="005A3850" w:rsidRPr="00355DA6" w:rsidRDefault="005A3850" w:rsidP="005A3850">
      <w:pPr>
        <w:spacing w:after="0" w:line="240" w:lineRule="auto"/>
        <w:rPr>
          <w:noProof/>
          <w:lang w:val="de-DE"/>
        </w:rPr>
      </w:pPr>
    </w:p>
    <w:p w14:paraId="1D539B65" w14:textId="6730C14B" w:rsidR="005A3850" w:rsidRPr="00A3688C" w:rsidRDefault="005A3850" w:rsidP="005A385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Rockfon® System T15 A™ bestaat uit de vlakinleg (A) plafondpanelen en het zichtbaar profielsysteem Chicago Metallic™ T15 Hook 7500, Mat Wit 11 (oppervlaktebehandeling: mat wit. Zichtzijde in kleur: 11; Witheid, L-waarde: 93), bestaande uit hoofd- en dwarsprofielen (afmeting 15 x 38 mm) van gegalvaniseerd en gemoffeld staalfabrikaat. De hoofdprofielen worden as/as om de 1200 mm geplaatst. Ophanging d.m.v. snelophangers. De dwarsprofielen van 1200 mm worden om de 600 mm haaks op de hoofdprofielen geplaatst. Bij modulatie 600 x 600 mm worden de dwarsprofielen van 600 mm haaks op het dwarsprofiel van 1200 mm geplaatst. De randafwerking is een stalen L-profiel, of schaduwhoeklijn afmeting 15 x 8 x 12 x 15 mm.</w:t>
      </w:r>
    </w:p>
    <w:p w14:paraId="1D539B66" w14:textId="76E865DE" w:rsidR="005A3850" w:rsidRPr="00A3688C" w:rsidRDefault="005A3850" w:rsidP="005A385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14:paraId="1D539B67" w14:textId="77777777" w:rsidR="005A3850" w:rsidRPr="00A3688C" w:rsidRDefault="005A3850" w:rsidP="005A3850">
      <w:pPr>
        <w:spacing w:after="0" w:line="240" w:lineRule="auto"/>
        <w:rPr>
          <w:sz w:val="20"/>
          <w:szCs w:val="20"/>
          <w:lang w:val="de-DE"/>
        </w:rPr>
      </w:pPr>
    </w:p>
    <w:p w14:paraId="1D539B68" w14:textId="77777777" w:rsidR="005A3850" w:rsidRDefault="005A3850" w:rsidP="005A3850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967BC8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14:paraId="1D539B69" w14:textId="77777777" w:rsidR="005A3850" w:rsidRPr="009F2B5A" w:rsidRDefault="005A3850" w:rsidP="005A385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Moduulmaat:</w:t>
      </w:r>
    </w:p>
    <w:p w14:paraId="1D539B6A" w14:textId="77777777" w:rsidR="005A3850" w:rsidRPr="009F2B5A" w:rsidRDefault="005A3850" w:rsidP="005A385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600/1200 x 600 x 12 mm</w:t>
      </w:r>
    </w:p>
    <w:p w14:paraId="1D539B6B" w14:textId="77777777" w:rsidR="005A3850" w:rsidRPr="009F2B5A" w:rsidRDefault="005A3850" w:rsidP="005A3850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14:paraId="1D539B6C" w14:textId="77777777" w:rsidR="005A3850" w:rsidRPr="009F2B5A" w:rsidRDefault="005A3850" w:rsidP="005A385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CE-certificering</w:t>
      </w:r>
    </w:p>
    <w:p w14:paraId="1D539B6D" w14:textId="4C98F759" w:rsidR="005A3850" w:rsidRPr="00967BC8" w:rsidRDefault="005A3850" w:rsidP="005A3850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1 (A0C).  De volgende parameters dienen verplicht op de productetikettering te worden vermeld:</w:t>
      </w:r>
    </w:p>
    <w:p w14:paraId="1D539B6E" w14:textId="77777777" w:rsidR="005A3850" w:rsidRPr="00967BC8" w:rsidRDefault="005A3850" w:rsidP="005A3850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14:paraId="1D539B6F" w14:textId="77777777" w:rsidR="005A3850" w:rsidRPr="00967BC8" w:rsidRDefault="005A3850" w:rsidP="005A3850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14:paraId="1D539B70" w14:textId="77777777" w:rsidR="005A3850" w:rsidRPr="00967BC8" w:rsidRDefault="005A3850" w:rsidP="005A3850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14:paraId="1D539B71" w14:textId="77777777" w:rsidR="005A3850" w:rsidRPr="009F2B5A" w:rsidRDefault="005A3850" w:rsidP="005A3850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14:paraId="1D539B72" w14:textId="77777777" w:rsidR="005A3850" w:rsidRPr="009F2B5A" w:rsidRDefault="005A3850" w:rsidP="005A385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14:paraId="1D539B73" w14:textId="77777777" w:rsidR="005A3850" w:rsidRPr="009F2B5A" w:rsidRDefault="005A3850" w:rsidP="005A385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Tot 100% RV</w:t>
      </w:r>
    </w:p>
    <w:p w14:paraId="1D539B74" w14:textId="77777777" w:rsidR="005A3850" w:rsidRPr="005C50DE" w:rsidRDefault="005A3850" w:rsidP="005A3850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14:paraId="1D539B75" w14:textId="77777777" w:rsidR="005A3850" w:rsidRPr="005C50DE" w:rsidRDefault="005A3850" w:rsidP="005A3850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14:paraId="1D539B76" w14:textId="77777777" w:rsidR="005A3850" w:rsidRPr="005C50DE" w:rsidRDefault="005A3850" w:rsidP="005A3850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14:paraId="1D539B77" w14:textId="77777777" w:rsidR="005A3850" w:rsidRPr="00967BC8" w:rsidRDefault="005A3850" w:rsidP="005A3850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14:paraId="1D539B78" w14:textId="77777777" w:rsidR="005A3850" w:rsidRPr="00967BC8" w:rsidRDefault="005A3850" w:rsidP="005A3850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14:paraId="1D539B79" w14:textId="77777777" w:rsidR="005A3850" w:rsidRPr="005C50DE" w:rsidRDefault="005A3850" w:rsidP="005A3850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5A3850" w:rsidRPr="00050E55" w14:paraId="1D539B85" w14:textId="77777777" w:rsidTr="00776C1D">
        <w:trPr>
          <w:cantSplit/>
        </w:trPr>
        <w:tc>
          <w:tcPr>
            <w:tcW w:w="1413" w:type="dxa"/>
          </w:tcPr>
          <w:p w14:paraId="1D539B7A" w14:textId="77777777" w:rsidR="005A3850" w:rsidRPr="00050E55" w:rsidRDefault="005A3850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14:paraId="1D539B7B" w14:textId="77777777" w:rsidR="005A3850" w:rsidRPr="00050E55" w:rsidRDefault="005A3850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14:paraId="1D539B7C" w14:textId="77777777" w:rsidR="005A3850" w:rsidRPr="00050E55" w:rsidRDefault="005A3850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1D539B7D" w14:textId="77777777" w:rsidR="005A3850" w:rsidRPr="00050E55" w:rsidRDefault="005A3850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1D539B7E" w14:textId="77777777" w:rsidR="005A3850" w:rsidRPr="00050E55" w:rsidRDefault="005A3850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1D539B7F" w14:textId="77777777" w:rsidR="005A3850" w:rsidRPr="00050E55" w:rsidRDefault="005A3850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1D539B80" w14:textId="77777777" w:rsidR="005A3850" w:rsidRPr="00050E55" w:rsidRDefault="005A3850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1D539B81" w14:textId="77777777" w:rsidR="005A3850" w:rsidRPr="00050E55" w:rsidRDefault="005A3850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1D539B82" w14:textId="77777777" w:rsidR="005A3850" w:rsidRPr="00050E55" w:rsidRDefault="005A3850" w:rsidP="00776C1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1D539B83" w14:textId="77777777" w:rsidR="005A3850" w:rsidRPr="00050E55" w:rsidRDefault="005A3850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14:paraId="1D539B84" w14:textId="77777777" w:rsidR="005A3850" w:rsidRPr="00050E55" w:rsidRDefault="005A3850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5A3850" w:rsidRPr="00050E55" w14:paraId="1D539B91" w14:textId="77777777" w:rsidTr="00776C1D">
        <w:trPr>
          <w:cantSplit/>
        </w:trPr>
        <w:tc>
          <w:tcPr>
            <w:tcW w:w="1413" w:type="dxa"/>
          </w:tcPr>
          <w:p w14:paraId="1D539B86" w14:textId="77777777" w:rsidR="005A3850" w:rsidRPr="004E40B9" w:rsidRDefault="005A3850" w:rsidP="00776C1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967BC8">
              <w:rPr>
                <w:rFonts w:cstheme="minorHAnsi"/>
                <w:noProof/>
                <w:sz w:val="20"/>
                <w:szCs w:val="20"/>
                <w:lang w:val="en-GB"/>
              </w:rPr>
              <w:t>12</w:t>
            </w:r>
          </w:p>
        </w:tc>
        <w:tc>
          <w:tcPr>
            <w:tcW w:w="1708" w:type="dxa"/>
          </w:tcPr>
          <w:p w14:paraId="1D539B87" w14:textId="77777777" w:rsidR="005A3850" w:rsidRPr="00050E55" w:rsidRDefault="005A3850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200</w:t>
            </w:r>
          </w:p>
        </w:tc>
        <w:tc>
          <w:tcPr>
            <w:tcW w:w="687" w:type="dxa"/>
          </w:tcPr>
          <w:p w14:paraId="1D539B88" w14:textId="77777777" w:rsidR="005A3850" w:rsidRPr="00FB71F3" w:rsidRDefault="005A3850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0,40</w:t>
            </w:r>
          </w:p>
        </w:tc>
        <w:tc>
          <w:tcPr>
            <w:tcW w:w="688" w:type="dxa"/>
          </w:tcPr>
          <w:p w14:paraId="1D539B89" w14:textId="58B32C44" w:rsidR="005A3850" w:rsidRPr="00FB71F3" w:rsidRDefault="005A3850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0,8</w:t>
            </w:r>
            <w:r w:rsidR="00EF38D2">
              <w:rPr>
                <w:rFonts w:cstheme="minorHAnsi"/>
                <w:noProof/>
                <w:sz w:val="20"/>
                <w:szCs w:val="20"/>
              </w:rPr>
              <w:t>5</w:t>
            </w:r>
          </w:p>
        </w:tc>
        <w:tc>
          <w:tcPr>
            <w:tcW w:w="688" w:type="dxa"/>
          </w:tcPr>
          <w:p w14:paraId="1D539B8A" w14:textId="287B981A" w:rsidR="005A3850" w:rsidRPr="00FB71F3" w:rsidRDefault="00EF38D2" w:rsidP="00776C1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1</w:t>
            </w:r>
            <w:r w:rsidR="005A3850" w:rsidRPr="00967BC8">
              <w:rPr>
                <w:rFonts w:cstheme="minorHAnsi"/>
                <w:noProof/>
                <w:sz w:val="20"/>
                <w:szCs w:val="20"/>
              </w:rPr>
              <w:t>,</w:t>
            </w:r>
            <w:r>
              <w:rPr>
                <w:rFonts w:cstheme="minorHAnsi"/>
                <w:noProof/>
                <w:sz w:val="20"/>
                <w:szCs w:val="20"/>
              </w:rPr>
              <w:t>00</w:t>
            </w:r>
          </w:p>
        </w:tc>
        <w:tc>
          <w:tcPr>
            <w:tcW w:w="687" w:type="dxa"/>
          </w:tcPr>
          <w:p w14:paraId="1D539B8B" w14:textId="01603834" w:rsidR="005A3850" w:rsidRPr="00FB71F3" w:rsidRDefault="005A3850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</w:t>
            </w:r>
            <w:r w:rsidR="00EF38D2">
              <w:rPr>
                <w:rFonts w:cstheme="minorHAnsi"/>
                <w:noProof/>
                <w:sz w:val="20"/>
                <w:szCs w:val="20"/>
              </w:rPr>
              <w:t>80</w:t>
            </w:r>
          </w:p>
        </w:tc>
        <w:tc>
          <w:tcPr>
            <w:tcW w:w="688" w:type="dxa"/>
          </w:tcPr>
          <w:p w14:paraId="1D539B8C" w14:textId="0431F152" w:rsidR="005A3850" w:rsidRPr="00FB71F3" w:rsidRDefault="005A3850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</w:t>
            </w:r>
            <w:r w:rsidR="00EF38D2">
              <w:rPr>
                <w:rFonts w:cstheme="minorHAnsi"/>
                <w:noProof/>
                <w:sz w:val="20"/>
                <w:szCs w:val="20"/>
              </w:rPr>
              <w:t>95</w:t>
            </w:r>
          </w:p>
        </w:tc>
        <w:tc>
          <w:tcPr>
            <w:tcW w:w="688" w:type="dxa"/>
          </w:tcPr>
          <w:p w14:paraId="1D539B8D" w14:textId="3AC8F368" w:rsidR="005A3850" w:rsidRPr="00FB71F3" w:rsidRDefault="00EF38D2" w:rsidP="00776C1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1</w:t>
            </w:r>
            <w:r w:rsidR="005A3850" w:rsidRPr="00967BC8">
              <w:rPr>
                <w:rFonts w:cstheme="minorHAnsi"/>
                <w:noProof/>
                <w:sz w:val="20"/>
                <w:szCs w:val="20"/>
              </w:rPr>
              <w:t>,</w:t>
            </w:r>
            <w:r>
              <w:rPr>
                <w:rFonts w:cstheme="minorHAnsi"/>
                <w:noProof/>
                <w:sz w:val="20"/>
                <w:szCs w:val="20"/>
              </w:rPr>
              <w:t>0</w:t>
            </w:r>
            <w:r w:rsidR="005A3850" w:rsidRPr="00967BC8">
              <w:rPr>
                <w:rFonts w:cstheme="minorHAnsi"/>
                <w:noProof/>
                <w:sz w:val="20"/>
                <w:szCs w:val="20"/>
              </w:rPr>
              <w:t>0</w:t>
            </w:r>
          </w:p>
        </w:tc>
        <w:tc>
          <w:tcPr>
            <w:tcW w:w="687" w:type="dxa"/>
          </w:tcPr>
          <w:p w14:paraId="1D539B8E" w14:textId="543CDF42" w:rsidR="005A3850" w:rsidRPr="00FB71F3" w:rsidRDefault="005A3850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</w:t>
            </w:r>
            <w:r w:rsidR="00EF38D2">
              <w:rPr>
                <w:rFonts w:cstheme="minorHAnsi"/>
                <w:noProof/>
                <w:sz w:val="20"/>
                <w:szCs w:val="20"/>
              </w:rPr>
              <w:t>9</w:t>
            </w:r>
            <w:r w:rsidRPr="00967BC8">
              <w:rPr>
                <w:rFonts w:cstheme="minorHAnsi"/>
                <w:noProof/>
                <w:sz w:val="20"/>
                <w:szCs w:val="20"/>
              </w:rPr>
              <w:t>0</w:t>
            </w:r>
          </w:p>
        </w:tc>
        <w:tc>
          <w:tcPr>
            <w:tcW w:w="821" w:type="dxa"/>
          </w:tcPr>
          <w:p w14:paraId="1D539B8F" w14:textId="3498ACB9" w:rsidR="005A3850" w:rsidRPr="00FB71F3" w:rsidRDefault="00EF38D2" w:rsidP="00EF38D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14:paraId="1D539B90" w14:textId="0AF32B2A" w:rsidR="005A3850" w:rsidRPr="00FB71F3" w:rsidRDefault="005A3850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</w:t>
            </w:r>
            <w:r w:rsidR="003B0EC9">
              <w:rPr>
                <w:rFonts w:cstheme="minorHAnsi"/>
                <w:noProof/>
                <w:sz w:val="20"/>
                <w:szCs w:val="20"/>
              </w:rPr>
              <w:t>9</w:t>
            </w:r>
            <w:r w:rsidRPr="00967BC8">
              <w:rPr>
                <w:rFonts w:cstheme="minorHAnsi"/>
                <w:noProof/>
                <w:sz w:val="20"/>
                <w:szCs w:val="20"/>
              </w:rPr>
              <w:t>0</w:t>
            </w:r>
          </w:p>
        </w:tc>
      </w:tr>
    </w:tbl>
    <w:p w14:paraId="1D539B92" w14:textId="77777777" w:rsidR="005A3850" w:rsidRDefault="005A3850" w:rsidP="005A3850">
      <w:pPr>
        <w:spacing w:after="0" w:line="240" w:lineRule="auto"/>
        <w:rPr>
          <w:rFonts w:cstheme="minorHAnsi"/>
          <w:sz w:val="20"/>
          <w:szCs w:val="20"/>
        </w:rPr>
      </w:pPr>
    </w:p>
    <w:p w14:paraId="1D539B93" w14:textId="77777777" w:rsidR="005A3850" w:rsidRPr="00001EEF" w:rsidRDefault="005A3850" w:rsidP="005A3850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1D539B94" w14:textId="77777777" w:rsidR="005A3850" w:rsidRPr="00001EEF" w:rsidRDefault="005A3850" w:rsidP="005A3850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1D539B95" w14:textId="77777777" w:rsidR="005A3850" w:rsidRPr="00050E55" w:rsidRDefault="005A3850" w:rsidP="005A385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14:paraId="1D539B96" w14:textId="77777777" w:rsidR="005A3850" w:rsidRPr="00810F18" w:rsidRDefault="005A3850" w:rsidP="005A3850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14:paraId="1D539B97" w14:textId="77777777" w:rsidR="005A3850" w:rsidRPr="00810F18" w:rsidRDefault="005A3850" w:rsidP="005A3850">
      <w:pPr>
        <w:spacing w:after="0" w:line="240" w:lineRule="auto"/>
        <w:rPr>
          <w:rFonts w:cstheme="minorHAnsi"/>
          <w:sz w:val="20"/>
          <w:szCs w:val="20"/>
        </w:rPr>
      </w:pPr>
    </w:p>
    <w:p w14:paraId="1D539B98" w14:textId="77777777" w:rsidR="005A3850" w:rsidRPr="00967BC8" w:rsidRDefault="005A3850" w:rsidP="005A385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 xml:space="preserve">Lichtreflectie: </w:t>
      </w:r>
    </w:p>
    <w:p w14:paraId="1D539B99" w14:textId="77777777" w:rsidR="005A3850" w:rsidRPr="00810F18" w:rsidRDefault="005A3850" w:rsidP="005A3850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967BC8">
        <w:rPr>
          <w:rFonts w:cstheme="minorHAnsi"/>
          <w:noProof/>
          <w:sz w:val="20"/>
          <w:szCs w:val="20"/>
        </w:rPr>
        <w:t>82%</w:t>
      </w:r>
    </w:p>
    <w:p w14:paraId="1D539B9A" w14:textId="77777777" w:rsidR="005A3850" w:rsidRPr="00810F18" w:rsidRDefault="005A3850" w:rsidP="005A3850">
      <w:pPr>
        <w:spacing w:after="0" w:line="240" w:lineRule="auto"/>
        <w:rPr>
          <w:rFonts w:cstheme="minorHAnsi"/>
          <w:sz w:val="20"/>
          <w:szCs w:val="20"/>
        </w:rPr>
      </w:pPr>
    </w:p>
    <w:p w14:paraId="1D539B9B" w14:textId="77777777" w:rsidR="005A3850" w:rsidRPr="00B106F9" w:rsidRDefault="005A3850" w:rsidP="005A3850">
      <w:pPr>
        <w:spacing w:after="0" w:line="240" w:lineRule="auto"/>
        <w:rPr>
          <w:rFonts w:cstheme="minorHAnsi"/>
          <w:sz w:val="20"/>
          <w:szCs w:val="20"/>
        </w:rPr>
      </w:pPr>
    </w:p>
    <w:p w14:paraId="1D539B9C" w14:textId="77777777" w:rsidR="005A3850" w:rsidRPr="00B106F9" w:rsidRDefault="005A3850" w:rsidP="005A3850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1D539B9D" w14:textId="77777777" w:rsidR="005A3850" w:rsidRPr="00B106F9" w:rsidRDefault="005A3850" w:rsidP="005A3850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1D539B9E" w14:textId="77777777" w:rsidR="005A3850" w:rsidRPr="00001EEF" w:rsidRDefault="005A3850" w:rsidP="005A3850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14:paraId="1D539B9F" w14:textId="77777777" w:rsidR="005A3850" w:rsidRPr="00050E55" w:rsidRDefault="005A3850" w:rsidP="005A3850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borstel.</w:t>
      </w:r>
    </w:p>
    <w:p w14:paraId="1D539BA1" w14:textId="77777777" w:rsidR="005A3850" w:rsidRDefault="005A3850" w:rsidP="005A3850">
      <w:pPr>
        <w:spacing w:after="0" w:line="240" w:lineRule="auto"/>
        <w:rPr>
          <w:rFonts w:cstheme="minorHAnsi"/>
          <w:sz w:val="20"/>
          <w:szCs w:val="20"/>
        </w:rPr>
      </w:pPr>
    </w:p>
    <w:p w14:paraId="1D539BA2" w14:textId="77777777" w:rsidR="005A3850" w:rsidRPr="00050E55" w:rsidRDefault="005A3850" w:rsidP="005A385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14:paraId="1D539BA3" w14:textId="77777777" w:rsidR="005A3850" w:rsidRDefault="005A3850" w:rsidP="005A385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Steenwol draagt niet bij aan de groei van micro-organismen.</w:t>
      </w:r>
    </w:p>
    <w:p w14:paraId="1D539BA4" w14:textId="77777777" w:rsidR="005A3850" w:rsidRPr="00050E55" w:rsidRDefault="005A3850" w:rsidP="005A3850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1D539BA5" w14:textId="77777777" w:rsidR="005A3850" w:rsidRPr="00050E55" w:rsidRDefault="005A3850" w:rsidP="005A385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14:paraId="1D539BA6" w14:textId="77777777" w:rsidR="005A3850" w:rsidRPr="00050E55" w:rsidRDefault="005A3850" w:rsidP="005A3850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M1 en Indoor Climate Label</w:t>
      </w:r>
    </w:p>
    <w:p w14:paraId="1D539BA7" w14:textId="77777777" w:rsidR="005A3850" w:rsidRPr="00050E55" w:rsidRDefault="005A3850" w:rsidP="005A3850">
      <w:pPr>
        <w:spacing w:after="0" w:line="240" w:lineRule="auto"/>
        <w:rPr>
          <w:rFonts w:cstheme="minorHAnsi"/>
          <w:sz w:val="20"/>
          <w:szCs w:val="20"/>
        </w:rPr>
      </w:pPr>
    </w:p>
    <w:p w14:paraId="1D539BA8" w14:textId="77777777" w:rsidR="005A3850" w:rsidRPr="00967BC8" w:rsidRDefault="005A3850" w:rsidP="005A385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Milieu</w:t>
      </w:r>
    </w:p>
    <w:p w14:paraId="1D539BA9" w14:textId="77777777" w:rsidR="005A3850" w:rsidRPr="00564A0A" w:rsidRDefault="005A3850" w:rsidP="005A3850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Volledig recycleerbaar</w:t>
      </w:r>
    </w:p>
    <w:p w14:paraId="1D539BAB" w14:textId="77777777" w:rsidR="005A3850" w:rsidRPr="00050E55" w:rsidRDefault="005A3850" w:rsidP="005A3850">
      <w:pPr>
        <w:spacing w:after="0" w:line="240" w:lineRule="auto"/>
        <w:rPr>
          <w:rFonts w:cstheme="minorHAnsi"/>
          <w:sz w:val="20"/>
          <w:szCs w:val="20"/>
        </w:rPr>
      </w:pPr>
    </w:p>
    <w:p w14:paraId="1D539BAC" w14:textId="77777777" w:rsidR="005A3850" w:rsidRPr="00050E55" w:rsidRDefault="005A3850" w:rsidP="005A385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14:paraId="1D539BAD" w14:textId="77777777" w:rsidR="005A3850" w:rsidRPr="00967BC8" w:rsidRDefault="005A3850" w:rsidP="005A385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14:paraId="1D539BAE" w14:textId="77777777" w:rsidR="005A3850" w:rsidRPr="00A575EC" w:rsidRDefault="005A3850" w:rsidP="005A3850">
      <w:pPr>
        <w:spacing w:after="0" w:line="240" w:lineRule="auto"/>
        <w:rPr>
          <w:rFonts w:cstheme="minorHAnsi"/>
          <w:sz w:val="20"/>
          <w:szCs w:val="20"/>
        </w:rPr>
      </w:pPr>
    </w:p>
    <w:p w14:paraId="1D539BAF" w14:textId="77777777" w:rsidR="005A3850" w:rsidRPr="00967BC8" w:rsidRDefault="005A3850" w:rsidP="005A385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Cradle to Cradle Certified® : Bronze</w:t>
      </w:r>
    </w:p>
    <w:p w14:paraId="1D539BB0" w14:textId="0D012820" w:rsidR="005A3850" w:rsidRPr="00050E55" w:rsidRDefault="005A3850" w:rsidP="005A3850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14:paraId="1D539BB1" w14:textId="77777777" w:rsidR="005A3850" w:rsidRDefault="005A3850" w:rsidP="005A3850">
      <w:pPr>
        <w:spacing w:after="0" w:line="240" w:lineRule="auto"/>
        <w:rPr>
          <w:rFonts w:cstheme="minorHAnsi"/>
          <w:sz w:val="20"/>
          <w:szCs w:val="20"/>
        </w:rPr>
      </w:pPr>
    </w:p>
    <w:p w14:paraId="1D539BB2" w14:textId="77777777" w:rsidR="005A3850" w:rsidRPr="00050E55" w:rsidRDefault="005A3850" w:rsidP="005A385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14:paraId="1D539BB3" w14:textId="77777777" w:rsidR="005A3850" w:rsidRPr="00050E55" w:rsidRDefault="005A3850" w:rsidP="005A3850">
      <w:pPr>
        <w:spacing w:after="0" w:line="240" w:lineRule="auto"/>
        <w:rPr>
          <w:rFonts w:cstheme="minorHAnsi"/>
          <w:sz w:val="20"/>
          <w:szCs w:val="20"/>
        </w:rPr>
      </w:pPr>
    </w:p>
    <w:p w14:paraId="1D539BB4" w14:textId="77777777" w:rsidR="005A3850" w:rsidRPr="00050E55" w:rsidRDefault="005A3850" w:rsidP="005A385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14:paraId="1D539BB5" w14:textId="77777777" w:rsidR="005A3850" w:rsidRPr="00050E55" w:rsidRDefault="005A3850" w:rsidP="005A3850">
      <w:pPr>
        <w:spacing w:after="0" w:line="240" w:lineRule="auto"/>
        <w:rPr>
          <w:rFonts w:cstheme="minorHAnsi"/>
          <w:sz w:val="20"/>
          <w:szCs w:val="20"/>
        </w:rPr>
      </w:pPr>
    </w:p>
    <w:p w14:paraId="1D539BB6" w14:textId="77777777" w:rsidR="005A3850" w:rsidRDefault="005A3850" w:rsidP="005A385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14:paraId="1D539BB7" w14:textId="77777777" w:rsidR="005A3850" w:rsidRPr="00050E55" w:rsidRDefault="005A3850" w:rsidP="005A385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1D539BB8" w14:textId="77777777" w:rsidR="005A3850" w:rsidRPr="00050E55" w:rsidRDefault="005A3850" w:rsidP="005A385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14:paraId="1D539BB9" w14:textId="77777777" w:rsidR="005A3850" w:rsidRPr="00050E55" w:rsidRDefault="005A3850" w:rsidP="005A385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1D539BBA" w14:textId="77777777" w:rsidR="005A3850" w:rsidRPr="00050E55" w:rsidRDefault="005A3850" w:rsidP="005A385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14:paraId="1D539BBB" w14:textId="71455CAC" w:rsidR="005A3850" w:rsidRPr="00050E55" w:rsidRDefault="005A3850" w:rsidP="005A385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</w:t>
      </w:r>
      <w:r w:rsidR="00EF2B1F">
        <w:rPr>
          <w:rFonts w:cstheme="minorHAnsi"/>
          <w:sz w:val="20"/>
          <w:szCs w:val="20"/>
        </w:rPr>
        <w:t xml:space="preserve">: </w:t>
      </w:r>
      <w:r w:rsidRPr="00967BC8">
        <w:rPr>
          <w:rFonts w:cstheme="minorHAnsi"/>
          <w:noProof/>
          <w:sz w:val="20"/>
          <w:szCs w:val="20"/>
        </w:rPr>
        <w:t>m²</w:t>
      </w:r>
    </w:p>
    <w:p w14:paraId="1D539BBC" w14:textId="77777777" w:rsidR="005A3850" w:rsidRDefault="005A3850" w:rsidP="005A3850">
      <w:pPr>
        <w:spacing w:after="0" w:line="240" w:lineRule="auto"/>
        <w:rPr>
          <w:rFonts w:cstheme="minorHAnsi"/>
          <w:sz w:val="20"/>
          <w:szCs w:val="20"/>
        </w:rPr>
        <w:sectPr w:rsidR="005A3850" w:rsidSect="0098282B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14:paraId="1D539BBD" w14:textId="77777777"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39BC3" w14:textId="77777777" w:rsidR="00EF2B1F" w:rsidRDefault="00EF2B1F">
      <w:pPr>
        <w:spacing w:after="0" w:line="240" w:lineRule="auto"/>
      </w:pPr>
      <w:r>
        <w:separator/>
      </w:r>
    </w:p>
  </w:endnote>
  <w:endnote w:type="continuationSeparator" w:id="0">
    <w:p w14:paraId="1D539BC5" w14:textId="77777777" w:rsidR="00EF2B1F" w:rsidRDefault="00EF2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D4564" w14:textId="77777777" w:rsidR="007D2BE4" w:rsidRDefault="007D2BE4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39BBE" w14:textId="16BCFF86" w:rsidR="00EF2B1F" w:rsidRPr="00D256F1" w:rsidRDefault="005A3850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 w:rsidR="007D2BE4">
      <w:rPr>
        <w:noProof/>
        <w:sz w:val="16"/>
        <w:szCs w:val="16"/>
      </w:rPr>
      <w:t>02</w:t>
    </w:r>
    <w:r>
      <w:rPr>
        <w:noProof/>
        <w:sz w:val="16"/>
        <w:szCs w:val="16"/>
      </w:rPr>
      <w:t>/0</w:t>
    </w:r>
    <w:r w:rsidR="007D2BE4">
      <w:rPr>
        <w:noProof/>
        <w:sz w:val="16"/>
        <w:szCs w:val="16"/>
      </w:rPr>
      <w:t>4</w:t>
    </w:r>
    <w:r>
      <w:rPr>
        <w:noProof/>
        <w:sz w:val="16"/>
        <w:szCs w:val="16"/>
      </w:rPr>
      <w:t>/202</w:t>
    </w:r>
    <w:r w:rsidR="007D2BE4">
      <w:rPr>
        <w:noProof/>
        <w:sz w:val="16"/>
        <w:szCs w:val="16"/>
      </w:rPr>
      <w:t>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28E73" w14:textId="77777777" w:rsidR="007D2BE4" w:rsidRDefault="007D2BE4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39BBF" w14:textId="77777777" w:rsidR="00EF2B1F" w:rsidRDefault="00EF2B1F">
      <w:pPr>
        <w:spacing w:after="0" w:line="240" w:lineRule="auto"/>
      </w:pPr>
      <w:r>
        <w:separator/>
      </w:r>
    </w:p>
  </w:footnote>
  <w:footnote w:type="continuationSeparator" w:id="0">
    <w:p w14:paraId="1D539BC1" w14:textId="77777777" w:rsidR="00EF2B1F" w:rsidRDefault="00EF2B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2183B" w14:textId="77777777" w:rsidR="007D2BE4" w:rsidRDefault="007D2BE4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89EB5" w14:textId="77777777" w:rsidR="007D2BE4" w:rsidRDefault="007D2BE4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55CD9" w14:textId="77777777" w:rsidR="007D2BE4" w:rsidRDefault="007D2BE4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850"/>
    <w:rsid w:val="003B0EC9"/>
    <w:rsid w:val="005A3850"/>
    <w:rsid w:val="005C2D60"/>
    <w:rsid w:val="006A1F31"/>
    <w:rsid w:val="007D2BE4"/>
    <w:rsid w:val="00EF2B1F"/>
    <w:rsid w:val="00EF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39B5E"/>
  <w15:chartTrackingRefBased/>
  <w15:docId w15:val="{3743DDDE-4D51-40EB-955E-5AB513FDA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5A3850"/>
    <w:rPr>
      <w:color w:val="008080"/>
    </w:rPr>
  </w:style>
  <w:style w:type="character" w:customStyle="1" w:styleId="Referentie">
    <w:name w:val="Referentie"/>
    <w:rsid w:val="005A3850"/>
    <w:rPr>
      <w:color w:val="FF6600"/>
    </w:rPr>
  </w:style>
  <w:style w:type="character" w:customStyle="1" w:styleId="RevisieDatum">
    <w:name w:val="RevisieDatum"/>
    <w:rsid w:val="005A3850"/>
    <w:rPr>
      <w:vanish/>
      <w:color w:val="auto"/>
    </w:rPr>
  </w:style>
  <w:style w:type="table" w:styleId="Tabelraster">
    <w:name w:val="Table Grid"/>
    <w:basedOn w:val="Standaardtabel"/>
    <w:uiPriority w:val="59"/>
    <w:rsid w:val="005A38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5A38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5A3850"/>
  </w:style>
  <w:style w:type="paragraph" w:styleId="Koptekst">
    <w:name w:val="header"/>
    <w:basedOn w:val="Standaard"/>
    <w:link w:val="KoptekstChar"/>
    <w:uiPriority w:val="99"/>
    <w:unhideWhenUsed/>
    <w:rsid w:val="007D2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D2B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500</Words>
  <Characters>2855</Characters>
  <Application>Microsoft Office Word</Application>
  <DocSecurity>0</DocSecurity>
  <Lines>23</Lines>
  <Paragraphs>6</Paragraphs>
  <ScaleCrop>false</ScaleCrop>
  <Company/>
  <LinksUpToDate>false</LinksUpToDate>
  <CharactersWithSpaces>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Gwenda Quaden</cp:lastModifiedBy>
  <cp:revision>5</cp:revision>
  <dcterms:created xsi:type="dcterms:W3CDTF">2022-01-26T13:57:00Z</dcterms:created>
  <dcterms:modified xsi:type="dcterms:W3CDTF">2024-04-02T06:38:00Z</dcterms:modified>
</cp:coreProperties>
</file>