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4550" w:rsidRPr="004E40B9" w:rsidRDefault="00014550" w:rsidP="00014550">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EE2884">
        <w:rPr>
          <w:rFonts w:cstheme="minorHAnsi"/>
          <w:b/>
          <w:noProof/>
          <w:color w:val="FFFFFF" w:themeColor="background1"/>
          <w:sz w:val="12"/>
          <w:szCs w:val="12"/>
          <w:u w:val="single"/>
          <w:lang w:val="de-DE"/>
        </w:rPr>
        <w:t>Rockfon® Sonar® dB 46 T24 E 600_1200 x 600 x 50 mm_NL</w:t>
      </w:r>
    </w:p>
    <w:p w:rsidR="00014550" w:rsidRPr="004E40B9" w:rsidRDefault="00014550" w:rsidP="00014550">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EE2884">
        <w:rPr>
          <w:rFonts w:cstheme="minorHAnsi"/>
          <w:b/>
          <w:noProof/>
          <w:sz w:val="20"/>
          <w:szCs w:val="20"/>
          <w:u w:val="single"/>
          <w:lang w:val="de-DE"/>
        </w:rPr>
        <w:t>Rockfon® Sonar® dB 46 T24 E 600/1200 x 600 x 50 mm</w:t>
      </w:r>
    </w:p>
    <w:p w:rsidR="00014550" w:rsidRPr="002143D6" w:rsidRDefault="00014550" w:rsidP="00014550">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014550" w:rsidRPr="002143D6" w:rsidRDefault="00014550" w:rsidP="00014550">
      <w:pPr>
        <w:spacing w:after="0" w:line="240" w:lineRule="auto"/>
        <w:rPr>
          <w:rFonts w:cstheme="minorHAnsi"/>
          <w:sz w:val="20"/>
          <w:szCs w:val="20"/>
          <w:lang w:val="de-DE"/>
        </w:rPr>
      </w:pPr>
    </w:p>
    <w:p w:rsidR="00014550" w:rsidRPr="002143D6" w:rsidRDefault="00014550" w:rsidP="00014550">
      <w:pPr>
        <w:spacing w:after="0" w:line="240" w:lineRule="auto"/>
        <w:rPr>
          <w:rFonts w:cstheme="minorHAnsi"/>
          <w:b/>
          <w:sz w:val="20"/>
          <w:szCs w:val="20"/>
          <w:u w:val="single"/>
          <w:lang w:val="de-DE"/>
        </w:rPr>
      </w:pPr>
      <w:r w:rsidRPr="00EE2884">
        <w:rPr>
          <w:rFonts w:cstheme="minorHAnsi"/>
          <w:b/>
          <w:noProof/>
          <w:sz w:val="20"/>
          <w:szCs w:val="20"/>
          <w:u w:val="single"/>
          <w:lang w:val="de-DE"/>
        </w:rPr>
        <w:t>Omschrijving:</w:t>
      </w:r>
    </w:p>
    <w:p w:rsidR="00014550" w:rsidRDefault="00014550" w:rsidP="00014550">
      <w:pPr>
        <w:spacing w:after="0" w:line="240" w:lineRule="auto"/>
        <w:rPr>
          <w:noProof/>
          <w:lang w:val="de-DE"/>
        </w:rPr>
      </w:pPr>
      <w:r w:rsidRPr="00EE2884">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7,9</w:t>
      </w:r>
      <w:r>
        <w:rPr>
          <w:rFonts w:cstheme="minorHAnsi"/>
          <w:noProof/>
          <w:sz w:val="20"/>
          <w:szCs w:val="20"/>
          <w:lang w:val="de-DE"/>
        </w:rPr>
        <w:t xml:space="preserve"> </w:t>
      </w:r>
      <w:r w:rsidRPr="00EE2884">
        <w:rPr>
          <w:rFonts w:cstheme="minorHAnsi"/>
          <w:noProof/>
          <w:sz w:val="20"/>
          <w:szCs w:val="20"/>
          <w:lang w:val="de-DE"/>
        </w:rPr>
        <w:t>kg/m²) op basis van onbrandbare en kiemvrije rotswol (geclassificeerd conform EU-richtlijn 97/69 noot Q). Plafondpaneel is opgebouwd uit twee lagen steenwol van respectievelijk 35 en 15 mm dikte met daartussen een luchtdichte aluminium folie.</w:t>
      </w:r>
      <w:r w:rsidRPr="002143D6">
        <w:rPr>
          <w:rFonts w:cstheme="minorHAnsi"/>
          <w:sz w:val="20"/>
          <w:szCs w:val="20"/>
          <w:lang w:val="de-DE"/>
        </w:rPr>
        <w:t xml:space="preserve"> </w:t>
      </w:r>
      <w:r w:rsidRPr="00EE2884">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EE2884">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EE2884">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EE2884">
        <w:rPr>
          <w:rFonts w:cstheme="minorHAnsi"/>
          <w:noProof/>
          <w:sz w:val="20"/>
          <w:szCs w:val="20"/>
          <w:lang w:val="de-DE"/>
        </w:rPr>
        <w:t>g/m²) type</w:t>
      </w:r>
      <w:r w:rsidRPr="002143D6">
        <w:rPr>
          <w:rFonts w:cstheme="minorHAnsi"/>
          <w:sz w:val="20"/>
          <w:szCs w:val="20"/>
          <w:lang w:val="de-DE"/>
        </w:rPr>
        <w:t xml:space="preserve"> </w:t>
      </w:r>
      <w:r w:rsidRPr="00EE2884">
        <w:rPr>
          <w:rFonts w:cstheme="minorHAnsi"/>
          <w:noProof/>
          <w:sz w:val="20"/>
          <w:szCs w:val="20"/>
          <w:lang w:val="de-DE"/>
        </w:rPr>
        <w:t>Rockfon® Sonar® dB 46</w:t>
      </w:r>
      <w:r w:rsidRPr="002143D6">
        <w:rPr>
          <w:rFonts w:cstheme="minorHAnsi"/>
          <w:sz w:val="20"/>
          <w:szCs w:val="20"/>
          <w:lang w:val="de-DE"/>
        </w:rPr>
        <w:t xml:space="preserve"> </w:t>
      </w:r>
      <w:r w:rsidRPr="00EE2884">
        <w:rPr>
          <w:rFonts w:cstheme="minorHAnsi"/>
          <w:noProof/>
          <w:sz w:val="20"/>
          <w:szCs w:val="20"/>
          <w:lang w:val="de-DE"/>
        </w:rPr>
        <w:t>of gelijkwaardig.</w:t>
      </w:r>
      <w:r w:rsidRPr="002143D6">
        <w:rPr>
          <w:rFonts w:cstheme="minorHAnsi"/>
          <w:sz w:val="20"/>
          <w:szCs w:val="20"/>
          <w:lang w:val="de-DE"/>
        </w:rPr>
        <w:t xml:space="preserve"> </w:t>
      </w:r>
      <w:r w:rsidRPr="00EE2884">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014550" w:rsidRPr="00355DA6" w:rsidRDefault="00014550" w:rsidP="00014550">
      <w:pPr>
        <w:spacing w:after="0" w:line="240" w:lineRule="auto"/>
        <w:rPr>
          <w:noProof/>
          <w:lang w:val="de-DE"/>
        </w:rPr>
      </w:pPr>
    </w:p>
    <w:p w:rsidR="00014550" w:rsidRPr="00A3688C" w:rsidRDefault="00014550" w:rsidP="00014550">
      <w:pPr>
        <w:spacing w:after="0" w:line="240" w:lineRule="auto"/>
        <w:rPr>
          <w:rFonts w:cstheme="minorHAnsi"/>
          <w:sz w:val="20"/>
          <w:szCs w:val="20"/>
          <w:lang w:val="de-DE"/>
        </w:rPr>
      </w:pPr>
      <w:r w:rsidRPr="00EE2884">
        <w:rPr>
          <w:rFonts w:cstheme="minorHAnsi"/>
          <w:noProof/>
          <w:sz w:val="20"/>
          <w:szCs w:val="20"/>
          <w:lang w:val="de-DE"/>
        </w:rPr>
        <w:t>Rockfon® System dB™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014550" w:rsidRPr="00A3688C" w:rsidRDefault="00014550" w:rsidP="00014550">
      <w:pPr>
        <w:spacing w:after="0" w:line="240" w:lineRule="auto"/>
        <w:rPr>
          <w:rFonts w:cstheme="minorHAnsi"/>
          <w:sz w:val="20"/>
          <w:szCs w:val="20"/>
          <w:lang w:val="de-DE"/>
        </w:rPr>
      </w:pPr>
      <w:r w:rsidRPr="00A3688C">
        <w:rPr>
          <w:rFonts w:cstheme="minorHAnsi"/>
          <w:sz w:val="20"/>
          <w:szCs w:val="20"/>
          <w:lang w:val="de-DE"/>
        </w:rPr>
        <w:t xml:space="preserve"> </w:t>
      </w:r>
      <w:r w:rsidRPr="00EE2884">
        <w:rPr>
          <w:rFonts w:cstheme="minorHAnsi"/>
          <w:noProof/>
          <w:sz w:val="20"/>
          <w:szCs w:val="20"/>
          <w:lang w:val="de-DE"/>
        </w:rPr>
        <w:t>Minimale afhanghoogte: 150 mm.</w:t>
      </w:r>
    </w:p>
    <w:p w:rsidR="00014550" w:rsidRPr="00A3688C" w:rsidRDefault="00014550" w:rsidP="00014550">
      <w:pPr>
        <w:spacing w:after="0" w:line="240" w:lineRule="auto"/>
        <w:rPr>
          <w:sz w:val="20"/>
          <w:szCs w:val="20"/>
          <w:lang w:val="de-DE"/>
        </w:rPr>
      </w:pPr>
    </w:p>
    <w:p w:rsidR="00014550" w:rsidRDefault="00014550" w:rsidP="00014550">
      <w:pPr>
        <w:spacing w:after="0" w:line="240" w:lineRule="auto"/>
        <w:rPr>
          <w:rFonts w:cstheme="minorHAnsi"/>
          <w:b/>
          <w:bCs/>
          <w:sz w:val="20"/>
          <w:szCs w:val="20"/>
          <w:u w:val="single"/>
          <w:lang w:val="de-DE"/>
        </w:rPr>
      </w:pPr>
      <w:r w:rsidRPr="00EE2884">
        <w:rPr>
          <w:rFonts w:cstheme="minorHAnsi"/>
          <w:b/>
          <w:bCs/>
          <w:noProof/>
          <w:sz w:val="20"/>
          <w:szCs w:val="20"/>
          <w:u w:val="single"/>
          <w:lang w:val="de-DE"/>
        </w:rPr>
        <w:t>Materiaal:</w:t>
      </w:r>
    </w:p>
    <w:p w:rsidR="00014550" w:rsidRPr="009F2B5A" w:rsidRDefault="00014550" w:rsidP="00014550">
      <w:pPr>
        <w:spacing w:after="0" w:line="240" w:lineRule="auto"/>
        <w:rPr>
          <w:rFonts w:cstheme="minorHAnsi"/>
          <w:sz w:val="20"/>
          <w:szCs w:val="20"/>
          <w:lang w:val="de-DE"/>
        </w:rPr>
      </w:pPr>
      <w:r w:rsidRPr="00EE2884">
        <w:rPr>
          <w:rFonts w:cstheme="minorHAnsi"/>
          <w:noProof/>
          <w:sz w:val="20"/>
          <w:szCs w:val="20"/>
          <w:lang w:val="de-DE"/>
        </w:rPr>
        <w:t>Moduulmaat:</w:t>
      </w:r>
    </w:p>
    <w:p w:rsidR="00014550" w:rsidRPr="009F2B5A" w:rsidRDefault="00014550" w:rsidP="00014550">
      <w:pPr>
        <w:spacing w:after="0" w:line="240" w:lineRule="auto"/>
        <w:rPr>
          <w:rFonts w:cstheme="minorHAnsi"/>
          <w:sz w:val="20"/>
          <w:szCs w:val="20"/>
          <w:lang w:val="de-DE"/>
        </w:rPr>
      </w:pPr>
      <w:r w:rsidRPr="00EE2884">
        <w:rPr>
          <w:rFonts w:cstheme="minorHAnsi"/>
          <w:noProof/>
          <w:sz w:val="20"/>
          <w:szCs w:val="20"/>
          <w:lang w:val="de-DE"/>
        </w:rPr>
        <w:t>600/1200 x 600 x 50 mm</w:t>
      </w:r>
    </w:p>
    <w:p w:rsidR="00014550" w:rsidRPr="009F2B5A" w:rsidRDefault="00014550" w:rsidP="00014550">
      <w:pPr>
        <w:spacing w:after="0" w:line="240" w:lineRule="auto"/>
        <w:rPr>
          <w:rFonts w:cstheme="minorHAnsi"/>
          <w:sz w:val="20"/>
          <w:szCs w:val="20"/>
          <w:lang w:val="de-DE"/>
        </w:rPr>
      </w:pPr>
    </w:p>
    <w:p w:rsidR="00014550" w:rsidRPr="009F2B5A" w:rsidRDefault="00014550" w:rsidP="00014550">
      <w:pPr>
        <w:spacing w:after="0" w:line="240" w:lineRule="auto"/>
        <w:rPr>
          <w:rFonts w:cstheme="minorHAnsi"/>
          <w:sz w:val="20"/>
          <w:szCs w:val="20"/>
          <w:lang w:val="de-DE"/>
        </w:rPr>
      </w:pPr>
      <w:r w:rsidRPr="00EE2884">
        <w:rPr>
          <w:rFonts w:cstheme="minorHAnsi"/>
          <w:noProof/>
          <w:sz w:val="20"/>
          <w:szCs w:val="20"/>
          <w:lang w:val="de-DE"/>
        </w:rPr>
        <w:t>CE-certificering</w:t>
      </w:r>
    </w:p>
    <w:p w:rsidR="00014550" w:rsidRPr="00EE2884" w:rsidRDefault="00014550" w:rsidP="00014550">
      <w:pPr>
        <w:spacing w:after="0" w:line="240" w:lineRule="auto"/>
        <w:rPr>
          <w:rFonts w:cstheme="minorHAnsi"/>
          <w:noProof/>
          <w:sz w:val="20"/>
          <w:szCs w:val="20"/>
          <w:lang w:val="de-DE"/>
        </w:rPr>
      </w:pPr>
      <w:r w:rsidRPr="00EE2884">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014550" w:rsidRPr="00EE2884" w:rsidRDefault="00014550" w:rsidP="00014550">
      <w:pPr>
        <w:spacing w:after="0" w:line="240" w:lineRule="auto"/>
        <w:rPr>
          <w:rFonts w:cstheme="minorHAnsi"/>
          <w:noProof/>
          <w:sz w:val="20"/>
          <w:szCs w:val="20"/>
          <w:lang w:val="de-DE"/>
        </w:rPr>
      </w:pPr>
      <w:r w:rsidRPr="00EE2884">
        <w:rPr>
          <w:rFonts w:cstheme="minorHAnsi"/>
          <w:noProof/>
          <w:sz w:val="20"/>
          <w:szCs w:val="20"/>
          <w:lang w:val="de-DE"/>
        </w:rPr>
        <w:t>‐ geluidsabsorptie: gemiddelde geluidsabsorptiecoëfficiënt alfa-w</w:t>
      </w:r>
    </w:p>
    <w:p w:rsidR="00014550" w:rsidRPr="00EE2884" w:rsidRDefault="00014550" w:rsidP="00014550">
      <w:pPr>
        <w:spacing w:after="0" w:line="240" w:lineRule="auto"/>
        <w:rPr>
          <w:rFonts w:cstheme="minorHAnsi"/>
          <w:noProof/>
          <w:sz w:val="20"/>
          <w:szCs w:val="20"/>
          <w:lang w:val="de-DE"/>
        </w:rPr>
      </w:pPr>
      <w:r w:rsidRPr="00EE2884">
        <w:rPr>
          <w:rFonts w:cstheme="minorHAnsi"/>
          <w:noProof/>
          <w:sz w:val="20"/>
          <w:szCs w:val="20"/>
          <w:lang w:val="de-DE"/>
        </w:rPr>
        <w:t>‐ reactie bij brand: Europese brandklasse</w:t>
      </w:r>
    </w:p>
    <w:p w:rsidR="00014550" w:rsidRPr="00EE2884" w:rsidRDefault="00014550" w:rsidP="00014550">
      <w:pPr>
        <w:spacing w:after="0" w:line="240" w:lineRule="auto"/>
        <w:rPr>
          <w:rFonts w:cstheme="minorHAnsi"/>
          <w:noProof/>
          <w:sz w:val="20"/>
          <w:szCs w:val="20"/>
          <w:lang w:val="de-DE"/>
        </w:rPr>
      </w:pPr>
      <w:r w:rsidRPr="00EE2884">
        <w:rPr>
          <w:rFonts w:cstheme="minorHAnsi"/>
          <w:noProof/>
          <w:sz w:val="20"/>
          <w:szCs w:val="20"/>
          <w:lang w:val="de-DE"/>
        </w:rPr>
        <w:t>‐ vochtbestendigheid en vormvastheid: een maat voor de vormvastheid van plafondpanelen onder bepaalde vochtigheids-en temperatuurcondities.</w:t>
      </w:r>
    </w:p>
    <w:p w:rsidR="00014550" w:rsidRPr="009F2B5A" w:rsidRDefault="00014550" w:rsidP="00014550">
      <w:pPr>
        <w:spacing w:after="0" w:line="240" w:lineRule="auto"/>
        <w:rPr>
          <w:rFonts w:cstheme="minorHAnsi"/>
          <w:sz w:val="20"/>
          <w:szCs w:val="20"/>
          <w:lang w:val="de-DE"/>
        </w:rPr>
      </w:pPr>
    </w:p>
    <w:p w:rsidR="00014550" w:rsidRPr="009F2B5A" w:rsidRDefault="00014550" w:rsidP="00014550">
      <w:pPr>
        <w:spacing w:after="0" w:line="240" w:lineRule="auto"/>
        <w:rPr>
          <w:rFonts w:cstheme="minorHAnsi"/>
          <w:sz w:val="20"/>
          <w:szCs w:val="20"/>
          <w:lang w:val="de-DE"/>
        </w:rPr>
      </w:pPr>
      <w:r w:rsidRPr="00EE2884">
        <w:rPr>
          <w:rFonts w:cstheme="minorHAnsi"/>
          <w:noProof/>
          <w:sz w:val="20"/>
          <w:szCs w:val="20"/>
          <w:lang w:val="de-DE"/>
        </w:rPr>
        <w:t>Luchtvochtigheid en dimensiestabiliteit</w:t>
      </w:r>
    </w:p>
    <w:p w:rsidR="00014550" w:rsidRPr="009F2B5A" w:rsidRDefault="00014550" w:rsidP="00014550">
      <w:pPr>
        <w:spacing w:after="0" w:line="240" w:lineRule="auto"/>
        <w:rPr>
          <w:rFonts w:cstheme="minorHAnsi"/>
          <w:sz w:val="20"/>
          <w:szCs w:val="20"/>
          <w:lang w:val="de-DE"/>
        </w:rPr>
      </w:pPr>
      <w:r w:rsidRPr="00EE2884">
        <w:rPr>
          <w:rFonts w:cstheme="minorHAnsi"/>
          <w:noProof/>
          <w:sz w:val="20"/>
          <w:szCs w:val="20"/>
          <w:lang w:val="de-DE"/>
        </w:rPr>
        <w:t>Tot 100% RV</w:t>
      </w:r>
    </w:p>
    <w:p w:rsidR="00014550" w:rsidRPr="005C50DE" w:rsidRDefault="00014550" w:rsidP="00014550">
      <w:pPr>
        <w:spacing w:after="0" w:line="240" w:lineRule="auto"/>
        <w:rPr>
          <w:rFonts w:cstheme="minorHAnsi"/>
          <w:sz w:val="20"/>
          <w:szCs w:val="20"/>
          <w:lang w:val="de-DE"/>
        </w:rPr>
      </w:pPr>
      <w:r w:rsidRPr="00EE2884">
        <w:rPr>
          <w:rFonts w:cstheme="minorHAnsi"/>
          <w:noProof/>
          <w:sz w:val="20"/>
          <w:szCs w:val="20"/>
          <w:lang w:val="de-DE"/>
        </w:rPr>
        <w:t>1/C/0N</w:t>
      </w:r>
    </w:p>
    <w:p w:rsidR="00014550" w:rsidRPr="005C50DE" w:rsidRDefault="00014550" w:rsidP="00014550">
      <w:pPr>
        <w:spacing w:after="0" w:line="240" w:lineRule="auto"/>
        <w:rPr>
          <w:rFonts w:cstheme="minorHAnsi"/>
          <w:sz w:val="20"/>
          <w:szCs w:val="20"/>
          <w:lang w:val="de-DE"/>
        </w:rPr>
      </w:pPr>
    </w:p>
    <w:p w:rsidR="00014550" w:rsidRPr="005C50DE" w:rsidRDefault="00014550" w:rsidP="00014550">
      <w:pPr>
        <w:keepNext/>
        <w:spacing w:after="0" w:line="240" w:lineRule="auto"/>
        <w:rPr>
          <w:rFonts w:cstheme="minorHAnsi"/>
          <w:noProof/>
          <w:sz w:val="20"/>
          <w:szCs w:val="20"/>
          <w:lang w:val="de-DE"/>
        </w:rPr>
      </w:pPr>
    </w:p>
    <w:p w:rsidR="00014550" w:rsidRPr="005C50DE" w:rsidRDefault="00014550" w:rsidP="00014550">
      <w:pPr>
        <w:keepNext/>
        <w:spacing w:after="0" w:line="240" w:lineRule="auto"/>
        <w:rPr>
          <w:rFonts w:cstheme="minorHAnsi"/>
          <w:sz w:val="20"/>
          <w:szCs w:val="20"/>
          <w:lang w:val="de-DE"/>
        </w:rPr>
      </w:pPr>
      <w:r w:rsidRPr="005C50DE">
        <w:rPr>
          <w:rFonts w:cstheme="minorHAnsi"/>
          <w:noProof/>
          <w:sz w:val="20"/>
          <w:szCs w:val="20"/>
          <w:lang w:val="de-DE"/>
        </w:rPr>
        <w:t>Geluidabsorptie</w:t>
      </w:r>
    </w:p>
    <w:p w:rsidR="00014550" w:rsidRPr="00EE2884" w:rsidRDefault="00014550" w:rsidP="00014550">
      <w:pPr>
        <w:keepNext/>
        <w:spacing w:after="0" w:line="240" w:lineRule="auto"/>
        <w:rPr>
          <w:rFonts w:cstheme="minorHAnsi"/>
          <w:noProof/>
          <w:sz w:val="20"/>
          <w:szCs w:val="20"/>
          <w:lang w:val="de-DE"/>
        </w:rPr>
      </w:pPr>
      <w:r w:rsidRPr="00EE2884">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014550" w:rsidRPr="00EE2884" w:rsidRDefault="00014550" w:rsidP="00014550">
      <w:pPr>
        <w:keepNext/>
        <w:spacing w:after="0" w:line="240" w:lineRule="auto"/>
        <w:rPr>
          <w:rFonts w:cstheme="minorHAnsi"/>
          <w:noProof/>
          <w:sz w:val="20"/>
          <w:szCs w:val="20"/>
          <w:lang w:val="de-DE"/>
        </w:rPr>
      </w:pPr>
      <w:r w:rsidRPr="00EE2884">
        <w:rPr>
          <w:rFonts w:cstheme="minorHAnsi"/>
          <w:noProof/>
          <w:sz w:val="20"/>
          <w:szCs w:val="20"/>
          <w:lang w:val="de-DE"/>
        </w:rPr>
        <w:t xml:space="preserve">Deze waarde dient vermeld te zijn op het CE-gemarkeerde etiket van zowel plafondpanelen als voor te leggen monstermateriaal. </w:t>
      </w:r>
    </w:p>
    <w:p w:rsidR="00014550" w:rsidRPr="005C50DE" w:rsidRDefault="00014550" w:rsidP="00014550">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014550" w:rsidRPr="00050E55" w:rsidTr="00DC32CC">
        <w:trPr>
          <w:cantSplit/>
        </w:trPr>
        <w:tc>
          <w:tcPr>
            <w:tcW w:w="1413" w:type="dxa"/>
          </w:tcPr>
          <w:p w:rsidR="00014550" w:rsidRPr="00050E55" w:rsidRDefault="00014550" w:rsidP="00DC32CC">
            <w:pPr>
              <w:keepNext/>
              <w:rPr>
                <w:rFonts w:cstheme="minorHAnsi"/>
                <w:sz w:val="20"/>
                <w:szCs w:val="20"/>
                <w:lang w:val="fr-FR"/>
              </w:rPr>
            </w:pPr>
            <w:r w:rsidRPr="00050E55">
              <w:rPr>
                <w:rFonts w:cstheme="minorHAnsi"/>
                <w:sz w:val="20"/>
                <w:szCs w:val="20"/>
                <w:lang w:val="fr-FR"/>
              </w:rPr>
              <w:t>Dikte (mm)</w:t>
            </w:r>
          </w:p>
        </w:tc>
        <w:tc>
          <w:tcPr>
            <w:tcW w:w="1708" w:type="dxa"/>
          </w:tcPr>
          <w:p w:rsidR="00014550" w:rsidRPr="00050E55" w:rsidRDefault="00014550" w:rsidP="00DC32C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014550" w:rsidRPr="00050E55" w:rsidRDefault="00014550" w:rsidP="00DC32CC">
            <w:pPr>
              <w:keepNext/>
              <w:rPr>
                <w:rFonts w:cstheme="minorHAnsi"/>
                <w:sz w:val="20"/>
                <w:szCs w:val="20"/>
                <w:lang w:val="fr-FR"/>
              </w:rPr>
            </w:pPr>
            <w:r w:rsidRPr="00050E55">
              <w:rPr>
                <w:rFonts w:cstheme="minorHAnsi"/>
                <w:sz w:val="20"/>
                <w:szCs w:val="20"/>
                <w:lang w:val="fr-FR"/>
              </w:rPr>
              <w:t>125 Hz</w:t>
            </w:r>
          </w:p>
        </w:tc>
        <w:tc>
          <w:tcPr>
            <w:tcW w:w="688" w:type="dxa"/>
          </w:tcPr>
          <w:p w:rsidR="00014550" w:rsidRPr="00050E55" w:rsidRDefault="00014550" w:rsidP="00DC32CC">
            <w:pPr>
              <w:keepNext/>
              <w:rPr>
                <w:rFonts w:cstheme="minorHAnsi"/>
                <w:sz w:val="20"/>
                <w:szCs w:val="20"/>
                <w:lang w:val="fr-FR"/>
              </w:rPr>
            </w:pPr>
            <w:r w:rsidRPr="00050E55">
              <w:rPr>
                <w:rFonts w:cstheme="minorHAnsi"/>
                <w:sz w:val="20"/>
                <w:szCs w:val="20"/>
                <w:lang w:val="fr-FR"/>
              </w:rPr>
              <w:t>250 Hz</w:t>
            </w:r>
          </w:p>
        </w:tc>
        <w:tc>
          <w:tcPr>
            <w:tcW w:w="688" w:type="dxa"/>
          </w:tcPr>
          <w:p w:rsidR="00014550" w:rsidRPr="00050E55" w:rsidRDefault="00014550" w:rsidP="00DC32CC">
            <w:pPr>
              <w:keepNext/>
              <w:rPr>
                <w:rFonts w:cstheme="minorHAnsi"/>
                <w:sz w:val="20"/>
                <w:szCs w:val="20"/>
                <w:lang w:val="fr-FR"/>
              </w:rPr>
            </w:pPr>
            <w:r w:rsidRPr="00050E55">
              <w:rPr>
                <w:rFonts w:cstheme="minorHAnsi"/>
                <w:sz w:val="20"/>
                <w:szCs w:val="20"/>
                <w:lang w:val="fr-FR"/>
              </w:rPr>
              <w:t>500 Hz</w:t>
            </w:r>
          </w:p>
        </w:tc>
        <w:tc>
          <w:tcPr>
            <w:tcW w:w="687" w:type="dxa"/>
          </w:tcPr>
          <w:p w:rsidR="00014550" w:rsidRPr="00050E55" w:rsidRDefault="00014550" w:rsidP="00DC32CC">
            <w:pPr>
              <w:keepNext/>
              <w:rPr>
                <w:rFonts w:cstheme="minorHAnsi"/>
                <w:sz w:val="20"/>
                <w:szCs w:val="20"/>
                <w:lang w:val="fr-FR"/>
              </w:rPr>
            </w:pPr>
            <w:r w:rsidRPr="00050E55">
              <w:rPr>
                <w:rFonts w:cstheme="minorHAnsi"/>
                <w:sz w:val="20"/>
                <w:szCs w:val="20"/>
                <w:lang w:val="fr-FR"/>
              </w:rPr>
              <w:t>1000 Hz</w:t>
            </w:r>
          </w:p>
        </w:tc>
        <w:tc>
          <w:tcPr>
            <w:tcW w:w="688" w:type="dxa"/>
          </w:tcPr>
          <w:p w:rsidR="00014550" w:rsidRPr="00050E55" w:rsidRDefault="00014550" w:rsidP="00DC32CC">
            <w:pPr>
              <w:keepNext/>
              <w:rPr>
                <w:rFonts w:cstheme="minorHAnsi"/>
                <w:sz w:val="20"/>
                <w:szCs w:val="20"/>
                <w:lang w:val="fr-FR"/>
              </w:rPr>
            </w:pPr>
            <w:r w:rsidRPr="00050E55">
              <w:rPr>
                <w:rFonts w:cstheme="minorHAnsi"/>
                <w:sz w:val="20"/>
                <w:szCs w:val="20"/>
                <w:lang w:val="fr-FR"/>
              </w:rPr>
              <w:t>2000 Hz</w:t>
            </w:r>
          </w:p>
        </w:tc>
        <w:tc>
          <w:tcPr>
            <w:tcW w:w="688" w:type="dxa"/>
          </w:tcPr>
          <w:p w:rsidR="00014550" w:rsidRPr="00050E55" w:rsidRDefault="00014550" w:rsidP="00DC32CC">
            <w:pPr>
              <w:keepNext/>
              <w:rPr>
                <w:rFonts w:cstheme="minorHAnsi"/>
                <w:sz w:val="20"/>
                <w:szCs w:val="20"/>
                <w:lang w:val="fr-FR"/>
              </w:rPr>
            </w:pPr>
            <w:r w:rsidRPr="00050E55">
              <w:rPr>
                <w:rFonts w:cstheme="minorHAnsi"/>
                <w:sz w:val="20"/>
                <w:szCs w:val="20"/>
                <w:lang w:val="fr-FR"/>
              </w:rPr>
              <w:t>4000 Hz</w:t>
            </w:r>
          </w:p>
        </w:tc>
        <w:tc>
          <w:tcPr>
            <w:tcW w:w="687" w:type="dxa"/>
          </w:tcPr>
          <w:p w:rsidR="00014550" w:rsidRPr="00050E55" w:rsidRDefault="00014550" w:rsidP="00DC32C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014550" w:rsidRPr="00050E55" w:rsidRDefault="00014550" w:rsidP="00DC32CC">
            <w:pPr>
              <w:keepNext/>
              <w:rPr>
                <w:rFonts w:cstheme="minorHAnsi"/>
                <w:sz w:val="20"/>
                <w:szCs w:val="20"/>
                <w:lang w:val="fr-FR"/>
              </w:rPr>
            </w:pPr>
            <w:r w:rsidRPr="00050E55">
              <w:rPr>
                <w:rFonts w:cstheme="minorHAnsi"/>
                <w:sz w:val="20"/>
                <w:szCs w:val="20"/>
                <w:lang w:val="fr-FR"/>
              </w:rPr>
              <w:t>klasse</w:t>
            </w:r>
          </w:p>
        </w:tc>
        <w:tc>
          <w:tcPr>
            <w:tcW w:w="688" w:type="dxa"/>
          </w:tcPr>
          <w:p w:rsidR="00014550" w:rsidRPr="00050E55" w:rsidRDefault="00014550" w:rsidP="00DC32CC">
            <w:pPr>
              <w:keepNext/>
              <w:rPr>
                <w:rFonts w:cstheme="minorHAnsi"/>
                <w:sz w:val="20"/>
                <w:szCs w:val="20"/>
                <w:lang w:val="fr-FR"/>
              </w:rPr>
            </w:pPr>
            <w:r w:rsidRPr="00050E55">
              <w:rPr>
                <w:rFonts w:cstheme="minorHAnsi"/>
                <w:sz w:val="20"/>
                <w:szCs w:val="20"/>
                <w:lang w:val="fr-FR"/>
              </w:rPr>
              <w:t>NRC</w:t>
            </w:r>
          </w:p>
        </w:tc>
      </w:tr>
      <w:tr w:rsidR="00014550" w:rsidRPr="00050E55" w:rsidTr="00DC32CC">
        <w:trPr>
          <w:cantSplit/>
        </w:trPr>
        <w:tc>
          <w:tcPr>
            <w:tcW w:w="1413" w:type="dxa"/>
          </w:tcPr>
          <w:p w:rsidR="00014550" w:rsidRPr="004E40B9" w:rsidRDefault="00014550" w:rsidP="00DC32CC">
            <w:pPr>
              <w:rPr>
                <w:rFonts w:cstheme="minorHAnsi"/>
                <w:sz w:val="20"/>
                <w:szCs w:val="20"/>
                <w:lang w:val="en-GB"/>
              </w:rPr>
            </w:pPr>
            <w:r w:rsidRPr="00EE2884">
              <w:rPr>
                <w:rFonts w:cstheme="minorHAnsi"/>
                <w:noProof/>
                <w:sz w:val="20"/>
                <w:szCs w:val="20"/>
                <w:lang w:val="en-GB"/>
              </w:rPr>
              <w:t>50</w:t>
            </w:r>
          </w:p>
        </w:tc>
        <w:tc>
          <w:tcPr>
            <w:tcW w:w="1708" w:type="dxa"/>
          </w:tcPr>
          <w:p w:rsidR="00014550" w:rsidRPr="00050E55" w:rsidRDefault="00014550" w:rsidP="00DC32CC">
            <w:pPr>
              <w:rPr>
                <w:rFonts w:cstheme="minorHAnsi"/>
                <w:sz w:val="20"/>
                <w:szCs w:val="20"/>
              </w:rPr>
            </w:pPr>
            <w:r w:rsidRPr="00EE2884">
              <w:rPr>
                <w:rFonts w:cstheme="minorHAnsi"/>
                <w:noProof/>
                <w:sz w:val="20"/>
                <w:szCs w:val="20"/>
                <w:lang w:val="en-GB"/>
              </w:rPr>
              <w:t>200</w:t>
            </w:r>
          </w:p>
        </w:tc>
        <w:tc>
          <w:tcPr>
            <w:tcW w:w="687" w:type="dxa"/>
          </w:tcPr>
          <w:p w:rsidR="00014550" w:rsidRPr="00FB71F3" w:rsidRDefault="00014550" w:rsidP="00DC32CC">
            <w:pPr>
              <w:rPr>
                <w:rFonts w:cstheme="minorHAnsi"/>
                <w:sz w:val="20"/>
                <w:szCs w:val="20"/>
              </w:rPr>
            </w:pPr>
            <w:r w:rsidRPr="00EE2884">
              <w:rPr>
                <w:rFonts w:cstheme="minorHAnsi"/>
                <w:noProof/>
                <w:sz w:val="20"/>
                <w:szCs w:val="20"/>
              </w:rPr>
              <w:t>0,40</w:t>
            </w:r>
          </w:p>
        </w:tc>
        <w:tc>
          <w:tcPr>
            <w:tcW w:w="688" w:type="dxa"/>
          </w:tcPr>
          <w:p w:rsidR="00014550" w:rsidRPr="00FB71F3" w:rsidRDefault="00014550" w:rsidP="00DC32CC">
            <w:pPr>
              <w:rPr>
                <w:rFonts w:cstheme="minorHAnsi"/>
                <w:sz w:val="20"/>
                <w:szCs w:val="20"/>
              </w:rPr>
            </w:pPr>
            <w:r w:rsidRPr="00EE2884">
              <w:rPr>
                <w:rFonts w:cstheme="minorHAnsi"/>
                <w:noProof/>
                <w:sz w:val="20"/>
                <w:szCs w:val="20"/>
              </w:rPr>
              <w:t>0,65</w:t>
            </w:r>
          </w:p>
        </w:tc>
        <w:tc>
          <w:tcPr>
            <w:tcW w:w="688" w:type="dxa"/>
          </w:tcPr>
          <w:p w:rsidR="00014550" w:rsidRPr="00FB71F3" w:rsidRDefault="00014550" w:rsidP="00DC32CC">
            <w:pPr>
              <w:rPr>
                <w:rFonts w:cstheme="minorHAnsi"/>
                <w:sz w:val="20"/>
                <w:szCs w:val="20"/>
              </w:rPr>
            </w:pPr>
            <w:r w:rsidRPr="00EE2884">
              <w:rPr>
                <w:rFonts w:cstheme="minorHAnsi"/>
                <w:noProof/>
                <w:sz w:val="20"/>
                <w:szCs w:val="20"/>
              </w:rPr>
              <w:t>0,90</w:t>
            </w:r>
          </w:p>
        </w:tc>
        <w:tc>
          <w:tcPr>
            <w:tcW w:w="687" w:type="dxa"/>
          </w:tcPr>
          <w:p w:rsidR="00014550" w:rsidRPr="00FB71F3" w:rsidRDefault="00014550" w:rsidP="00DC32CC">
            <w:pPr>
              <w:rPr>
                <w:rFonts w:cstheme="minorHAnsi"/>
                <w:sz w:val="20"/>
                <w:szCs w:val="20"/>
              </w:rPr>
            </w:pPr>
            <w:r w:rsidRPr="00EE2884">
              <w:rPr>
                <w:rFonts w:cstheme="minorHAnsi"/>
                <w:noProof/>
                <w:sz w:val="20"/>
                <w:szCs w:val="20"/>
              </w:rPr>
              <w:t>1,00</w:t>
            </w:r>
          </w:p>
        </w:tc>
        <w:tc>
          <w:tcPr>
            <w:tcW w:w="688" w:type="dxa"/>
          </w:tcPr>
          <w:p w:rsidR="00014550" w:rsidRPr="00FB71F3" w:rsidRDefault="00014550" w:rsidP="00DC32CC">
            <w:pPr>
              <w:rPr>
                <w:rFonts w:cstheme="minorHAnsi"/>
                <w:sz w:val="20"/>
                <w:szCs w:val="20"/>
              </w:rPr>
            </w:pPr>
            <w:r w:rsidRPr="00EE2884">
              <w:rPr>
                <w:rFonts w:cstheme="minorHAnsi"/>
                <w:noProof/>
                <w:sz w:val="20"/>
                <w:szCs w:val="20"/>
              </w:rPr>
              <w:t>1,00</w:t>
            </w:r>
          </w:p>
        </w:tc>
        <w:tc>
          <w:tcPr>
            <w:tcW w:w="688" w:type="dxa"/>
          </w:tcPr>
          <w:p w:rsidR="00014550" w:rsidRPr="00FB71F3" w:rsidRDefault="00014550" w:rsidP="00DC32CC">
            <w:pPr>
              <w:rPr>
                <w:rFonts w:cstheme="minorHAnsi"/>
                <w:sz w:val="20"/>
                <w:szCs w:val="20"/>
              </w:rPr>
            </w:pPr>
            <w:r w:rsidRPr="00EE2884">
              <w:rPr>
                <w:rFonts w:cstheme="minorHAnsi"/>
                <w:noProof/>
                <w:sz w:val="20"/>
                <w:szCs w:val="20"/>
              </w:rPr>
              <w:t>1,00</w:t>
            </w:r>
          </w:p>
        </w:tc>
        <w:tc>
          <w:tcPr>
            <w:tcW w:w="687" w:type="dxa"/>
          </w:tcPr>
          <w:p w:rsidR="00014550" w:rsidRPr="00FB71F3" w:rsidRDefault="00014550" w:rsidP="00DC32CC">
            <w:pPr>
              <w:rPr>
                <w:rFonts w:cstheme="minorHAnsi"/>
                <w:sz w:val="20"/>
                <w:szCs w:val="20"/>
              </w:rPr>
            </w:pPr>
            <w:r w:rsidRPr="00EE2884">
              <w:rPr>
                <w:rFonts w:cstheme="minorHAnsi"/>
                <w:noProof/>
                <w:sz w:val="20"/>
                <w:szCs w:val="20"/>
              </w:rPr>
              <w:t>0,90</w:t>
            </w:r>
          </w:p>
        </w:tc>
        <w:tc>
          <w:tcPr>
            <w:tcW w:w="821" w:type="dxa"/>
          </w:tcPr>
          <w:p w:rsidR="00014550" w:rsidRPr="00FB71F3" w:rsidRDefault="00014550" w:rsidP="00DC32CC">
            <w:pPr>
              <w:rPr>
                <w:rFonts w:cstheme="minorHAnsi"/>
                <w:sz w:val="20"/>
                <w:szCs w:val="20"/>
              </w:rPr>
            </w:pPr>
            <w:r w:rsidRPr="00EE2884">
              <w:rPr>
                <w:rFonts w:cstheme="minorHAnsi"/>
                <w:noProof/>
                <w:sz w:val="20"/>
                <w:szCs w:val="20"/>
              </w:rPr>
              <w:t>A</w:t>
            </w:r>
          </w:p>
        </w:tc>
        <w:tc>
          <w:tcPr>
            <w:tcW w:w="688" w:type="dxa"/>
          </w:tcPr>
          <w:p w:rsidR="00014550" w:rsidRPr="00FB71F3" w:rsidRDefault="00014550" w:rsidP="00DC32CC">
            <w:pPr>
              <w:rPr>
                <w:rFonts w:cstheme="minorHAnsi"/>
                <w:sz w:val="20"/>
                <w:szCs w:val="20"/>
              </w:rPr>
            </w:pPr>
            <w:r w:rsidRPr="00EE2884">
              <w:rPr>
                <w:rFonts w:cstheme="minorHAnsi"/>
                <w:noProof/>
                <w:sz w:val="20"/>
                <w:szCs w:val="20"/>
              </w:rPr>
              <w:t>0,90</w:t>
            </w:r>
          </w:p>
        </w:tc>
      </w:tr>
    </w:tbl>
    <w:p w:rsidR="00014550" w:rsidRDefault="00014550" w:rsidP="00014550">
      <w:pPr>
        <w:spacing w:after="0" w:line="240" w:lineRule="auto"/>
        <w:rPr>
          <w:rFonts w:cstheme="minorHAnsi"/>
          <w:sz w:val="20"/>
          <w:szCs w:val="20"/>
        </w:rPr>
      </w:pPr>
    </w:p>
    <w:p w:rsidR="00014550" w:rsidRDefault="00014550" w:rsidP="00014550">
      <w:pPr>
        <w:spacing w:after="0" w:line="240" w:lineRule="auto"/>
        <w:rPr>
          <w:rFonts w:cstheme="minorHAnsi"/>
          <w:sz w:val="20"/>
          <w:szCs w:val="20"/>
        </w:rPr>
      </w:pPr>
      <w:r w:rsidRPr="00EE2884">
        <w:rPr>
          <w:rFonts w:cstheme="minorHAnsi"/>
          <w:noProof/>
          <w:sz w:val="20"/>
          <w:szCs w:val="20"/>
        </w:rPr>
        <w:t>Geluidisolatie:</w:t>
      </w:r>
    </w:p>
    <w:p w:rsidR="00014550" w:rsidRPr="00EE2884" w:rsidRDefault="00014550" w:rsidP="00014550">
      <w:pPr>
        <w:spacing w:after="0" w:line="240" w:lineRule="auto"/>
        <w:rPr>
          <w:rFonts w:cstheme="minorHAnsi"/>
          <w:noProof/>
          <w:sz w:val="20"/>
          <w:szCs w:val="20"/>
        </w:rPr>
      </w:pPr>
      <w:r w:rsidRPr="00EE2884">
        <w:rPr>
          <w:rFonts w:cstheme="minorHAnsi"/>
          <w:noProof/>
          <w:sz w:val="20"/>
          <w:szCs w:val="20"/>
        </w:rPr>
        <w:t>De overlangsgeluidsisolatie (“room-to-room”) van de plafondpanelen is getest volgens EN ISO 140-3.  Overlangsgeluidsisolatie: Dn,f,w = 46 dB</w:t>
      </w:r>
    </w:p>
    <w:p w:rsidR="00014550" w:rsidRPr="00737DC4" w:rsidRDefault="00014550" w:rsidP="00014550">
      <w:pPr>
        <w:spacing w:after="0" w:line="240" w:lineRule="auto"/>
        <w:rPr>
          <w:rFonts w:cstheme="minorHAnsi"/>
          <w:sz w:val="20"/>
          <w:szCs w:val="20"/>
        </w:rPr>
      </w:pPr>
      <w:r w:rsidRPr="00EE2884">
        <w:rPr>
          <w:rFonts w:cstheme="minorHAnsi"/>
          <w:noProof/>
          <w:sz w:val="20"/>
          <w:szCs w:val="20"/>
        </w:rPr>
        <w:t>De directe geluidisolatie van de plafondpanelen is getest volgens EN ISO 140-3. Directe geluidsisolatie: Rw = 25 dB</w:t>
      </w:r>
    </w:p>
    <w:p w:rsidR="00014550" w:rsidRPr="00737DC4" w:rsidRDefault="00014550" w:rsidP="00014550">
      <w:pPr>
        <w:spacing w:after="0" w:line="240" w:lineRule="auto"/>
        <w:rPr>
          <w:rFonts w:cstheme="minorHAnsi"/>
          <w:noProof/>
          <w:sz w:val="20"/>
          <w:szCs w:val="20"/>
        </w:rPr>
      </w:pPr>
    </w:p>
    <w:p w:rsidR="00014550" w:rsidRPr="00737DC4" w:rsidRDefault="00014550" w:rsidP="00014550">
      <w:pPr>
        <w:spacing w:after="0" w:line="240" w:lineRule="auto"/>
        <w:rPr>
          <w:rFonts w:cstheme="minorHAnsi"/>
          <w:noProof/>
          <w:sz w:val="20"/>
          <w:szCs w:val="20"/>
        </w:rPr>
      </w:pPr>
    </w:p>
    <w:p w:rsidR="00014550" w:rsidRPr="00737DC4" w:rsidRDefault="00014550" w:rsidP="00014550">
      <w:pPr>
        <w:spacing w:after="0" w:line="240" w:lineRule="auto"/>
        <w:rPr>
          <w:rFonts w:cstheme="minorHAnsi"/>
          <w:noProof/>
          <w:sz w:val="20"/>
          <w:szCs w:val="20"/>
        </w:rPr>
      </w:pPr>
      <w:r w:rsidRPr="00737DC4">
        <w:rPr>
          <w:rFonts w:cstheme="minorHAnsi"/>
          <w:noProof/>
          <w:sz w:val="20"/>
          <w:szCs w:val="20"/>
        </w:rPr>
        <w:t>Brandreactie</w:t>
      </w:r>
    </w:p>
    <w:p w:rsidR="00014550" w:rsidRPr="00810F18" w:rsidRDefault="00014550" w:rsidP="00014550">
      <w:pPr>
        <w:spacing w:after="0" w:line="240" w:lineRule="auto"/>
        <w:rPr>
          <w:rFonts w:cstheme="minorHAnsi"/>
          <w:sz w:val="20"/>
          <w:szCs w:val="20"/>
        </w:rPr>
      </w:pPr>
      <w:r w:rsidRPr="00EE2884">
        <w:rPr>
          <w:rFonts w:cstheme="minorHAnsi"/>
          <w:noProof/>
          <w:sz w:val="20"/>
          <w:szCs w:val="20"/>
        </w:rPr>
        <w:t>De plafondplaten zijn geclassificeerd CE Klasse A2-s1,d0 volgens EN 13501-1.</w:t>
      </w:r>
    </w:p>
    <w:p w:rsidR="00014550" w:rsidRPr="00810F18" w:rsidRDefault="00014550" w:rsidP="00014550">
      <w:pPr>
        <w:spacing w:after="0" w:line="240" w:lineRule="auto"/>
        <w:rPr>
          <w:rFonts w:cstheme="minorHAnsi"/>
          <w:sz w:val="20"/>
          <w:szCs w:val="20"/>
        </w:rPr>
      </w:pPr>
    </w:p>
    <w:p w:rsidR="00014550" w:rsidRPr="00EE2884" w:rsidRDefault="00014550" w:rsidP="00014550">
      <w:pPr>
        <w:spacing w:after="0" w:line="240" w:lineRule="auto"/>
        <w:rPr>
          <w:rFonts w:cstheme="minorHAnsi"/>
          <w:noProof/>
          <w:sz w:val="20"/>
          <w:szCs w:val="20"/>
        </w:rPr>
      </w:pPr>
      <w:r w:rsidRPr="00EE2884">
        <w:rPr>
          <w:rFonts w:cstheme="minorHAnsi"/>
          <w:noProof/>
          <w:sz w:val="20"/>
          <w:szCs w:val="20"/>
        </w:rPr>
        <w:t xml:space="preserve">Lichtreflectie: </w:t>
      </w:r>
    </w:p>
    <w:p w:rsidR="00014550" w:rsidRPr="00810F18" w:rsidRDefault="00014550" w:rsidP="00014550">
      <w:pPr>
        <w:spacing w:after="0" w:line="240" w:lineRule="auto"/>
        <w:rPr>
          <w:rFonts w:cstheme="minorHAnsi"/>
          <w:sz w:val="20"/>
          <w:szCs w:val="20"/>
        </w:rPr>
      </w:pPr>
      <w:r w:rsidRPr="00EE2884">
        <w:rPr>
          <w:rFonts w:cstheme="minorHAnsi"/>
          <w:noProof/>
          <w:sz w:val="20"/>
          <w:szCs w:val="20"/>
        </w:rPr>
        <w:t>Y-waarde (ISO7724-2):</w:t>
      </w:r>
      <w:r>
        <w:rPr>
          <w:rFonts w:cstheme="minorHAnsi"/>
          <w:noProof/>
          <w:sz w:val="20"/>
          <w:szCs w:val="20"/>
        </w:rPr>
        <w:t xml:space="preserve"> </w:t>
      </w:r>
      <w:r w:rsidRPr="00EE2884">
        <w:rPr>
          <w:rFonts w:cstheme="minorHAnsi"/>
          <w:noProof/>
          <w:sz w:val="20"/>
          <w:szCs w:val="20"/>
        </w:rPr>
        <w:t>85%</w:t>
      </w:r>
    </w:p>
    <w:p w:rsidR="00014550" w:rsidRPr="00810F18" w:rsidRDefault="00014550" w:rsidP="00014550">
      <w:pPr>
        <w:spacing w:after="0" w:line="240" w:lineRule="auto"/>
        <w:rPr>
          <w:rFonts w:cstheme="minorHAnsi"/>
          <w:noProof/>
          <w:sz w:val="20"/>
          <w:szCs w:val="20"/>
        </w:rPr>
      </w:pPr>
    </w:p>
    <w:p w:rsidR="00014550" w:rsidRPr="00810F18" w:rsidRDefault="00014550" w:rsidP="00014550">
      <w:pPr>
        <w:spacing w:after="0" w:line="240" w:lineRule="auto"/>
        <w:rPr>
          <w:rFonts w:cstheme="minorHAnsi"/>
          <w:noProof/>
          <w:sz w:val="20"/>
          <w:szCs w:val="20"/>
        </w:rPr>
      </w:pPr>
    </w:p>
    <w:p w:rsidR="00014550" w:rsidRPr="00810F18" w:rsidRDefault="00014550" w:rsidP="00014550">
      <w:pPr>
        <w:spacing w:after="0" w:line="240" w:lineRule="auto"/>
        <w:rPr>
          <w:rFonts w:cstheme="minorHAnsi"/>
          <w:sz w:val="20"/>
          <w:szCs w:val="20"/>
        </w:rPr>
      </w:pPr>
      <w:r w:rsidRPr="00810F18">
        <w:rPr>
          <w:rFonts w:cstheme="minorHAnsi"/>
          <w:noProof/>
          <w:sz w:val="20"/>
          <w:szCs w:val="20"/>
        </w:rPr>
        <w:t>Thermische isolatie</w:t>
      </w:r>
    </w:p>
    <w:p w:rsidR="00014550" w:rsidRPr="00EE2884" w:rsidRDefault="00014550" w:rsidP="00014550">
      <w:pPr>
        <w:spacing w:after="0" w:line="240" w:lineRule="auto"/>
        <w:rPr>
          <w:rFonts w:cstheme="minorHAnsi"/>
          <w:noProof/>
          <w:sz w:val="20"/>
          <w:szCs w:val="20"/>
        </w:rPr>
      </w:pPr>
      <w:r w:rsidRPr="00EE2884">
        <w:rPr>
          <w:rFonts w:cstheme="minorHAnsi"/>
          <w:noProof/>
          <w:sz w:val="20"/>
          <w:szCs w:val="20"/>
        </w:rPr>
        <w:t>Thermische geleidingscoëfficiënt: λD = 0,04 W/mK</w:t>
      </w:r>
    </w:p>
    <w:p w:rsidR="00014550" w:rsidRPr="00B106F9" w:rsidRDefault="00014550" w:rsidP="00014550">
      <w:pPr>
        <w:spacing w:after="0" w:line="240" w:lineRule="auto"/>
        <w:rPr>
          <w:rFonts w:cstheme="minorHAnsi"/>
          <w:sz w:val="20"/>
          <w:szCs w:val="20"/>
        </w:rPr>
      </w:pPr>
      <w:r w:rsidRPr="00EE2884">
        <w:rPr>
          <w:rFonts w:cstheme="minorHAnsi"/>
          <w:noProof/>
          <w:sz w:val="20"/>
          <w:szCs w:val="20"/>
        </w:rPr>
        <w:t>Warmteweerstand: R = 1,25 m²K/W</w:t>
      </w:r>
    </w:p>
    <w:p w:rsidR="00014550" w:rsidRPr="00B106F9" w:rsidRDefault="00014550" w:rsidP="00014550">
      <w:pPr>
        <w:spacing w:after="0" w:line="240" w:lineRule="auto"/>
        <w:rPr>
          <w:rFonts w:cstheme="minorHAnsi"/>
          <w:noProof/>
          <w:sz w:val="20"/>
          <w:szCs w:val="20"/>
        </w:rPr>
      </w:pPr>
    </w:p>
    <w:p w:rsidR="00014550" w:rsidRPr="00B106F9" w:rsidRDefault="00014550" w:rsidP="00014550">
      <w:pPr>
        <w:spacing w:after="0" w:line="240" w:lineRule="auto"/>
        <w:rPr>
          <w:rFonts w:cstheme="minorHAnsi"/>
          <w:noProof/>
          <w:sz w:val="20"/>
          <w:szCs w:val="20"/>
        </w:rPr>
      </w:pPr>
    </w:p>
    <w:p w:rsidR="00014550" w:rsidRPr="00001EEF" w:rsidRDefault="00014550" w:rsidP="00014550">
      <w:pPr>
        <w:spacing w:after="0" w:line="240" w:lineRule="auto"/>
        <w:rPr>
          <w:rFonts w:cstheme="minorHAnsi"/>
          <w:sz w:val="20"/>
          <w:szCs w:val="20"/>
        </w:rPr>
      </w:pPr>
      <w:r w:rsidRPr="00B106F9">
        <w:rPr>
          <w:rFonts w:cstheme="minorHAnsi"/>
          <w:noProof/>
          <w:sz w:val="20"/>
          <w:szCs w:val="20"/>
          <w:lang w:eastAsia="zh-CN"/>
        </w:rPr>
        <w:t>Reinigbaarheid</w:t>
      </w:r>
    </w:p>
    <w:p w:rsidR="00014550" w:rsidRPr="00050E55" w:rsidRDefault="00014550" w:rsidP="00014550">
      <w:pPr>
        <w:spacing w:after="0" w:line="240" w:lineRule="auto"/>
        <w:rPr>
          <w:rFonts w:cstheme="minorHAnsi"/>
          <w:sz w:val="20"/>
          <w:szCs w:val="20"/>
        </w:rPr>
      </w:pPr>
      <w:r w:rsidRPr="00EE2884">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014550" w:rsidRPr="00050E55" w:rsidRDefault="00014550" w:rsidP="00014550">
      <w:pPr>
        <w:spacing w:after="0" w:line="240" w:lineRule="auto"/>
        <w:rPr>
          <w:rFonts w:cstheme="minorHAnsi"/>
          <w:sz w:val="20"/>
          <w:szCs w:val="20"/>
        </w:rPr>
      </w:pPr>
    </w:p>
    <w:p w:rsidR="00014550" w:rsidRDefault="00014550" w:rsidP="00014550">
      <w:pPr>
        <w:spacing w:after="0" w:line="240" w:lineRule="auto"/>
        <w:rPr>
          <w:rFonts w:cstheme="minorHAnsi"/>
          <w:sz w:val="20"/>
          <w:szCs w:val="20"/>
        </w:rPr>
      </w:pPr>
    </w:p>
    <w:p w:rsidR="00014550" w:rsidRPr="00050E55" w:rsidRDefault="00014550" w:rsidP="00014550">
      <w:pPr>
        <w:spacing w:after="0" w:line="240" w:lineRule="auto"/>
        <w:rPr>
          <w:rFonts w:cstheme="minorHAnsi"/>
          <w:sz w:val="20"/>
          <w:szCs w:val="20"/>
        </w:rPr>
      </w:pPr>
      <w:r w:rsidRPr="00050E55">
        <w:rPr>
          <w:rFonts w:cstheme="minorHAnsi"/>
          <w:sz w:val="20"/>
          <w:szCs w:val="20"/>
        </w:rPr>
        <w:t>Hygiëne</w:t>
      </w:r>
    </w:p>
    <w:p w:rsidR="00014550" w:rsidRDefault="00014550" w:rsidP="00014550">
      <w:pPr>
        <w:spacing w:after="0" w:line="240" w:lineRule="auto"/>
        <w:rPr>
          <w:rFonts w:cstheme="minorHAnsi"/>
          <w:noProof/>
          <w:sz w:val="20"/>
          <w:szCs w:val="20"/>
        </w:rPr>
      </w:pPr>
      <w:r w:rsidRPr="00EE2884">
        <w:rPr>
          <w:rFonts w:cstheme="minorHAnsi"/>
          <w:noProof/>
          <w:sz w:val="20"/>
          <w:szCs w:val="20"/>
        </w:rPr>
        <w:t>Steenwol draagt niet bij aan de groei van micro-organismen.</w:t>
      </w:r>
    </w:p>
    <w:p w:rsidR="00014550" w:rsidRPr="00050E55" w:rsidRDefault="00014550" w:rsidP="00014550">
      <w:pPr>
        <w:spacing w:after="0" w:line="240" w:lineRule="auto"/>
        <w:rPr>
          <w:rFonts w:cstheme="minorHAnsi"/>
          <w:noProof/>
          <w:sz w:val="20"/>
          <w:szCs w:val="20"/>
        </w:rPr>
      </w:pPr>
    </w:p>
    <w:p w:rsidR="00014550" w:rsidRPr="00050E55" w:rsidRDefault="00014550" w:rsidP="00014550">
      <w:pPr>
        <w:spacing w:after="0" w:line="240" w:lineRule="auto"/>
        <w:rPr>
          <w:rFonts w:cstheme="minorHAnsi"/>
          <w:sz w:val="20"/>
          <w:szCs w:val="20"/>
        </w:rPr>
      </w:pPr>
      <w:r w:rsidRPr="00050E55">
        <w:rPr>
          <w:rFonts w:cstheme="minorHAnsi"/>
          <w:noProof/>
          <w:sz w:val="20"/>
          <w:szCs w:val="20"/>
        </w:rPr>
        <w:t>Binnenklimaat</w:t>
      </w:r>
    </w:p>
    <w:p w:rsidR="00014550" w:rsidRPr="00050E55" w:rsidRDefault="00014550" w:rsidP="00014550">
      <w:pPr>
        <w:spacing w:after="0" w:line="240" w:lineRule="auto"/>
        <w:rPr>
          <w:rFonts w:cstheme="minorHAnsi"/>
          <w:sz w:val="20"/>
          <w:szCs w:val="20"/>
        </w:rPr>
      </w:pPr>
      <w:r w:rsidRPr="00EE2884">
        <w:rPr>
          <w:rFonts w:cstheme="minorHAnsi"/>
          <w:noProof/>
          <w:sz w:val="20"/>
          <w:szCs w:val="20"/>
        </w:rPr>
        <w:t>M1 en Indoor Climate Label</w:t>
      </w:r>
    </w:p>
    <w:p w:rsidR="00014550" w:rsidRPr="00050E55" w:rsidRDefault="00014550" w:rsidP="00014550">
      <w:pPr>
        <w:spacing w:after="0" w:line="240" w:lineRule="auto"/>
        <w:rPr>
          <w:rFonts w:cstheme="minorHAnsi"/>
          <w:sz w:val="20"/>
          <w:szCs w:val="20"/>
        </w:rPr>
      </w:pPr>
    </w:p>
    <w:p w:rsidR="00014550" w:rsidRPr="00EE2884" w:rsidRDefault="00014550" w:rsidP="00014550">
      <w:pPr>
        <w:spacing w:after="0" w:line="240" w:lineRule="auto"/>
        <w:rPr>
          <w:rFonts w:cstheme="minorHAnsi"/>
          <w:noProof/>
          <w:sz w:val="20"/>
          <w:szCs w:val="20"/>
        </w:rPr>
      </w:pPr>
      <w:r w:rsidRPr="00EE2884">
        <w:rPr>
          <w:rFonts w:cstheme="minorHAnsi"/>
          <w:noProof/>
          <w:sz w:val="20"/>
          <w:szCs w:val="20"/>
        </w:rPr>
        <w:t>Milieu</w:t>
      </w:r>
    </w:p>
    <w:p w:rsidR="00014550" w:rsidRPr="00564A0A" w:rsidRDefault="00014550" w:rsidP="00014550">
      <w:pPr>
        <w:spacing w:after="0" w:line="240" w:lineRule="auto"/>
        <w:rPr>
          <w:rFonts w:cstheme="minorHAnsi"/>
          <w:sz w:val="20"/>
          <w:szCs w:val="20"/>
        </w:rPr>
      </w:pPr>
      <w:r w:rsidRPr="00EE2884">
        <w:rPr>
          <w:rFonts w:cstheme="minorHAnsi"/>
          <w:noProof/>
          <w:sz w:val="20"/>
          <w:szCs w:val="20"/>
        </w:rPr>
        <w:t>Volledig recycleerbaar</w:t>
      </w:r>
    </w:p>
    <w:p w:rsidR="00014550" w:rsidRPr="00D33B77" w:rsidRDefault="00014550" w:rsidP="00014550">
      <w:pPr>
        <w:spacing w:after="0" w:line="240" w:lineRule="auto"/>
        <w:rPr>
          <w:rFonts w:cstheme="minorHAnsi"/>
          <w:sz w:val="20"/>
          <w:szCs w:val="20"/>
        </w:rPr>
      </w:pPr>
    </w:p>
    <w:p w:rsidR="00014550" w:rsidRPr="00050E55" w:rsidRDefault="00014550" w:rsidP="00014550">
      <w:pPr>
        <w:spacing w:after="0" w:line="240" w:lineRule="auto"/>
        <w:rPr>
          <w:rFonts w:cstheme="minorHAnsi"/>
          <w:sz w:val="20"/>
          <w:szCs w:val="20"/>
        </w:rPr>
      </w:pPr>
    </w:p>
    <w:p w:rsidR="00014550" w:rsidRPr="00050E55" w:rsidRDefault="00014550" w:rsidP="00014550">
      <w:pPr>
        <w:spacing w:after="0" w:line="240" w:lineRule="auto"/>
        <w:rPr>
          <w:rFonts w:cstheme="minorHAnsi"/>
          <w:sz w:val="20"/>
          <w:szCs w:val="20"/>
        </w:rPr>
      </w:pPr>
      <w:r w:rsidRPr="00050E55">
        <w:rPr>
          <w:rFonts w:cstheme="minorHAnsi"/>
          <w:sz w:val="20"/>
          <w:szCs w:val="20"/>
        </w:rPr>
        <w:t>Levensduur</w:t>
      </w:r>
    </w:p>
    <w:p w:rsidR="00014550" w:rsidRPr="00EE2884" w:rsidRDefault="00014550" w:rsidP="00014550">
      <w:pPr>
        <w:spacing w:after="0" w:line="240" w:lineRule="auto"/>
        <w:rPr>
          <w:rFonts w:cstheme="minorHAnsi"/>
          <w:noProof/>
          <w:sz w:val="20"/>
          <w:szCs w:val="20"/>
        </w:rPr>
      </w:pPr>
      <w:r w:rsidRPr="00EE2884">
        <w:rPr>
          <w:rFonts w:cstheme="minorHAnsi"/>
          <w:noProof/>
          <w:sz w:val="20"/>
          <w:szCs w:val="20"/>
        </w:rPr>
        <w:t xml:space="preserve">De fabrikant van de plafondpanelen dient een productgarantie voor te leggen voor 15 jaar. </w:t>
      </w:r>
    </w:p>
    <w:p w:rsidR="00014550" w:rsidRPr="00A575EC" w:rsidRDefault="00014550" w:rsidP="00014550">
      <w:pPr>
        <w:spacing w:after="0" w:line="240" w:lineRule="auto"/>
        <w:rPr>
          <w:rFonts w:cstheme="minorHAnsi"/>
          <w:sz w:val="20"/>
          <w:szCs w:val="20"/>
        </w:rPr>
      </w:pPr>
    </w:p>
    <w:p w:rsidR="00014550" w:rsidRPr="00EE2884" w:rsidRDefault="00014550" w:rsidP="00014550">
      <w:pPr>
        <w:spacing w:after="0" w:line="240" w:lineRule="auto"/>
        <w:rPr>
          <w:rFonts w:cstheme="minorHAnsi"/>
          <w:noProof/>
          <w:sz w:val="20"/>
          <w:szCs w:val="20"/>
        </w:rPr>
      </w:pPr>
      <w:r w:rsidRPr="00EE2884">
        <w:rPr>
          <w:rFonts w:cstheme="minorHAnsi"/>
          <w:noProof/>
          <w:sz w:val="20"/>
          <w:szCs w:val="20"/>
        </w:rPr>
        <w:t>Cradle to Cradle Certified® : Silver</w:t>
      </w:r>
    </w:p>
    <w:p w:rsidR="00014550" w:rsidRPr="00050E55" w:rsidRDefault="00014550" w:rsidP="00014550">
      <w:pPr>
        <w:spacing w:after="0" w:line="240" w:lineRule="auto"/>
        <w:rPr>
          <w:rFonts w:cstheme="minorHAnsi"/>
          <w:sz w:val="20"/>
          <w:szCs w:val="20"/>
        </w:rPr>
      </w:pPr>
      <w:r w:rsidRPr="00EE2884">
        <w:rPr>
          <w:rFonts w:cstheme="minorHAnsi"/>
          <w:noProof/>
          <w:sz w:val="20"/>
          <w:szCs w:val="20"/>
        </w:rPr>
        <w:t>Rockcycle® zorgt voor de inzameling en recycling van gebruikte steenwol op de bouwplaats.</w:t>
      </w:r>
    </w:p>
    <w:p w:rsidR="00014550" w:rsidRDefault="00014550" w:rsidP="00014550">
      <w:pPr>
        <w:spacing w:after="0" w:line="240" w:lineRule="auto"/>
        <w:rPr>
          <w:rFonts w:cstheme="minorHAnsi"/>
          <w:sz w:val="20"/>
          <w:szCs w:val="20"/>
        </w:rPr>
      </w:pPr>
    </w:p>
    <w:p w:rsidR="00014550" w:rsidRPr="00050E55" w:rsidRDefault="00014550" w:rsidP="00014550">
      <w:pPr>
        <w:spacing w:after="0" w:line="240" w:lineRule="auto"/>
        <w:rPr>
          <w:rFonts w:cstheme="minorHAnsi"/>
          <w:b/>
          <w:sz w:val="20"/>
          <w:szCs w:val="20"/>
          <w:u w:val="single"/>
        </w:rPr>
      </w:pPr>
      <w:r w:rsidRPr="00050E55">
        <w:rPr>
          <w:rFonts w:cstheme="minorHAnsi"/>
          <w:b/>
          <w:sz w:val="20"/>
          <w:szCs w:val="20"/>
          <w:u w:val="single"/>
        </w:rPr>
        <w:t>Uitvoering:</w:t>
      </w:r>
    </w:p>
    <w:p w:rsidR="00014550" w:rsidRPr="00050E55" w:rsidRDefault="00014550" w:rsidP="00014550">
      <w:pPr>
        <w:spacing w:after="0" w:line="240" w:lineRule="auto"/>
        <w:rPr>
          <w:rFonts w:cstheme="minorHAnsi"/>
          <w:sz w:val="20"/>
          <w:szCs w:val="20"/>
        </w:rPr>
      </w:pPr>
    </w:p>
    <w:p w:rsidR="00014550" w:rsidRPr="00050E55" w:rsidRDefault="00014550" w:rsidP="00014550">
      <w:pPr>
        <w:spacing w:after="0" w:line="240" w:lineRule="auto"/>
        <w:rPr>
          <w:rFonts w:cstheme="minorHAnsi"/>
          <w:b/>
          <w:sz w:val="20"/>
          <w:szCs w:val="20"/>
          <w:u w:val="single"/>
        </w:rPr>
      </w:pPr>
      <w:r w:rsidRPr="00050E55">
        <w:rPr>
          <w:rFonts w:cstheme="minorHAnsi"/>
          <w:b/>
          <w:sz w:val="20"/>
          <w:szCs w:val="20"/>
          <w:u w:val="single"/>
        </w:rPr>
        <w:t>Toepassing:</w:t>
      </w:r>
    </w:p>
    <w:p w:rsidR="00014550" w:rsidRPr="00050E55" w:rsidRDefault="00014550" w:rsidP="00014550">
      <w:pPr>
        <w:spacing w:after="0" w:line="240" w:lineRule="auto"/>
        <w:rPr>
          <w:rFonts w:cstheme="minorHAnsi"/>
          <w:sz w:val="20"/>
          <w:szCs w:val="20"/>
        </w:rPr>
      </w:pPr>
    </w:p>
    <w:p w:rsidR="00014550" w:rsidRDefault="00014550" w:rsidP="00014550">
      <w:pPr>
        <w:spacing w:after="0" w:line="240" w:lineRule="auto"/>
        <w:rPr>
          <w:rFonts w:cstheme="minorHAnsi"/>
          <w:b/>
          <w:sz w:val="20"/>
          <w:szCs w:val="20"/>
          <w:u w:val="single"/>
        </w:rPr>
      </w:pPr>
      <w:r w:rsidRPr="00050E55">
        <w:rPr>
          <w:rFonts w:cstheme="minorHAnsi"/>
          <w:b/>
          <w:sz w:val="20"/>
          <w:szCs w:val="20"/>
          <w:u w:val="single"/>
        </w:rPr>
        <w:t>Aard van de overeenkomst:</w:t>
      </w:r>
    </w:p>
    <w:p w:rsidR="00014550" w:rsidRPr="00050E55" w:rsidRDefault="00014550" w:rsidP="00014550">
      <w:pPr>
        <w:spacing w:after="0" w:line="240" w:lineRule="auto"/>
        <w:rPr>
          <w:rFonts w:cstheme="minorHAnsi"/>
          <w:b/>
          <w:sz w:val="20"/>
          <w:szCs w:val="20"/>
          <w:u w:val="single"/>
        </w:rPr>
      </w:pPr>
    </w:p>
    <w:p w:rsidR="00014550" w:rsidRPr="00050E55" w:rsidRDefault="00014550" w:rsidP="00014550">
      <w:pPr>
        <w:spacing w:after="0" w:line="240" w:lineRule="auto"/>
        <w:rPr>
          <w:rFonts w:cstheme="minorHAnsi"/>
          <w:b/>
          <w:sz w:val="20"/>
          <w:szCs w:val="20"/>
          <w:u w:val="single"/>
        </w:rPr>
      </w:pPr>
      <w:r w:rsidRPr="00050E55">
        <w:rPr>
          <w:rFonts w:cstheme="minorHAnsi"/>
          <w:b/>
          <w:sz w:val="20"/>
          <w:szCs w:val="20"/>
          <w:u w:val="single"/>
        </w:rPr>
        <w:t>Forfaitaire Hoeveelheid (FH)</w:t>
      </w:r>
    </w:p>
    <w:p w:rsidR="00014550" w:rsidRPr="00050E55" w:rsidRDefault="00014550" w:rsidP="00014550">
      <w:pPr>
        <w:spacing w:after="0" w:line="240" w:lineRule="auto"/>
        <w:rPr>
          <w:rFonts w:cstheme="minorHAnsi"/>
          <w:b/>
          <w:sz w:val="20"/>
          <w:szCs w:val="20"/>
          <w:u w:val="single"/>
        </w:rPr>
      </w:pPr>
    </w:p>
    <w:p w:rsidR="00014550" w:rsidRPr="00050E55" w:rsidRDefault="00014550" w:rsidP="00014550">
      <w:pPr>
        <w:spacing w:after="0" w:line="240" w:lineRule="auto"/>
        <w:rPr>
          <w:rFonts w:cstheme="minorHAnsi"/>
          <w:b/>
          <w:sz w:val="20"/>
          <w:szCs w:val="20"/>
          <w:u w:val="single"/>
        </w:rPr>
      </w:pPr>
      <w:r w:rsidRPr="00050E55">
        <w:rPr>
          <w:rFonts w:cstheme="minorHAnsi"/>
          <w:b/>
          <w:sz w:val="20"/>
          <w:szCs w:val="20"/>
          <w:u w:val="single"/>
        </w:rPr>
        <w:t>Meetwijze:</w:t>
      </w:r>
    </w:p>
    <w:p w:rsidR="00014550" w:rsidRPr="00050E55" w:rsidRDefault="00014550" w:rsidP="00014550">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EE2884">
        <w:rPr>
          <w:rFonts w:cstheme="minorHAnsi"/>
          <w:noProof/>
          <w:sz w:val="20"/>
          <w:szCs w:val="20"/>
        </w:rPr>
        <w:t>m²</w:t>
      </w:r>
    </w:p>
    <w:p w:rsidR="00014550" w:rsidRDefault="00014550" w:rsidP="00014550">
      <w:pPr>
        <w:spacing w:after="0" w:line="240" w:lineRule="auto"/>
        <w:rPr>
          <w:rFonts w:cstheme="minorHAnsi"/>
          <w:sz w:val="20"/>
          <w:szCs w:val="20"/>
        </w:rPr>
        <w:sectPr w:rsidR="00014550" w:rsidSect="00B33799">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33799" w:rsidRPr="00D256F1" w:rsidRDefault="00014550"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550"/>
    <w:rsid w:val="00014550"/>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A0C6D0-FB8D-4816-9B4E-ED24863C1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14550"/>
    <w:rPr>
      <w:color w:val="008080"/>
    </w:rPr>
  </w:style>
  <w:style w:type="character" w:customStyle="1" w:styleId="Referentie">
    <w:name w:val="Referentie"/>
    <w:rsid w:val="00014550"/>
    <w:rPr>
      <w:color w:val="FF6600"/>
    </w:rPr>
  </w:style>
  <w:style w:type="character" w:customStyle="1" w:styleId="RevisieDatum">
    <w:name w:val="RevisieDatum"/>
    <w:rsid w:val="00014550"/>
    <w:rPr>
      <w:vanish/>
      <w:color w:val="auto"/>
    </w:rPr>
  </w:style>
  <w:style w:type="table" w:styleId="Tabelraster">
    <w:name w:val="Table Grid"/>
    <w:basedOn w:val="Standaardtabel"/>
    <w:uiPriority w:val="59"/>
    <w:rsid w:val="00014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01455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14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615</Words>
  <Characters>3387</Characters>
  <Application>Microsoft Office Word</Application>
  <DocSecurity>0</DocSecurity>
  <Lines>28</Lines>
  <Paragraphs>7</Paragraphs>
  <ScaleCrop>false</ScaleCrop>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2023-02-23T10:55:00Z</dcterms:created>
  <dcterms:modified xsi:type="dcterms:W3CDTF">2023-02-23T10:55:00Z</dcterms:modified>
</cp:coreProperties>
</file>