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7176" w:rsidRPr="004E40B9" w:rsidRDefault="00167176" w:rsidP="0016717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Dznl_A24, 300 mm_NL</w:t>
      </w:r>
    </w:p>
    <w:p w:rsidR="00167176" w:rsidRPr="004E40B9" w:rsidRDefault="00167176" w:rsidP="0016717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Rockfon® Sonar® Dznl/A24, 300 mm</w:t>
      </w:r>
    </w:p>
    <w:p w:rsidR="00167176" w:rsidRPr="002143D6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167176" w:rsidRPr="002143D6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7176" w:rsidRPr="002143D6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3,4 kg/m² (20 mm); 4,1 kg/m² (25 mm)</w:t>
      </w:r>
    </w:p>
    <w:p w:rsidR="00167176" w:rsidRDefault="00167176" w:rsidP="00167176">
      <w:pPr>
        <w:spacing w:after="0" w:line="240" w:lineRule="auto"/>
        <w:rPr>
          <w:noProof/>
          <w:lang w:val="de-DE"/>
        </w:rPr>
      </w:pP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167176" w:rsidRPr="00355DA6" w:rsidRDefault="00167176" w:rsidP="00167176">
      <w:pPr>
        <w:spacing w:after="0" w:line="240" w:lineRule="auto"/>
        <w:rPr>
          <w:noProof/>
          <w:lang w:val="de-DE"/>
        </w:rPr>
      </w:pPr>
    </w:p>
    <w:p w:rsidR="00167176" w:rsidRPr="00A3688C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Rockfon System T24 Dznl/AEX™ 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2100/2400 x 300 mm) worden om de 300 mm geplaatst waarbij er om de drie Z-profielen één Z-profiel met haak ZH 19x40 (ZH 19x50 voor 2100/2400 x 300 mm) voorzien wordt. De randafwerking is een L-profiel afmeting 24 x 24 mm.</w:t>
      </w:r>
    </w:p>
    <w:p w:rsidR="00167176" w:rsidRPr="00A3688C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81836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167176" w:rsidRPr="00A3688C" w:rsidRDefault="00167176" w:rsidP="00167176">
      <w:pPr>
        <w:spacing w:after="0" w:line="240" w:lineRule="auto"/>
        <w:rPr>
          <w:sz w:val="20"/>
          <w:szCs w:val="20"/>
          <w:lang w:val="de-DE"/>
        </w:rPr>
      </w:pPr>
    </w:p>
    <w:p w:rsidR="00167176" w:rsidRDefault="00167176" w:rsidP="0016717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8183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167176" w:rsidRPr="009F2B5A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Moduulmaat: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1200 x 300 x 20 mm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1500 x 300 x 20 mm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1800 x 300 x 20 mm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2100 x 300 x 25 mm</w:t>
      </w:r>
    </w:p>
    <w:p w:rsidR="00167176" w:rsidRPr="009F2B5A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2400 x 300 x 25 mm</w:t>
      </w:r>
    </w:p>
    <w:p w:rsidR="00167176" w:rsidRPr="009F2B5A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7176" w:rsidRPr="009F2B5A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CE-certificering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167176" w:rsidRPr="009F2B5A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7176" w:rsidRPr="009F2B5A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167176" w:rsidRPr="009F2B5A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Tot 100% RV</w:t>
      </w:r>
    </w:p>
    <w:p w:rsidR="00167176" w:rsidRPr="005C50DE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1/C/0N</w:t>
      </w:r>
    </w:p>
    <w:p w:rsidR="00167176" w:rsidRPr="005C50DE" w:rsidRDefault="00167176" w:rsidP="001671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167176" w:rsidRPr="005C50DE" w:rsidRDefault="00167176" w:rsidP="0016717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167176" w:rsidRPr="005C50DE" w:rsidRDefault="00167176" w:rsidP="0016717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167176" w:rsidRPr="00E81836" w:rsidRDefault="00167176" w:rsidP="0016717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167176" w:rsidRPr="00E81836" w:rsidRDefault="00167176" w:rsidP="0016717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8183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167176" w:rsidRPr="005C50DE" w:rsidRDefault="00167176" w:rsidP="0016717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67176" w:rsidRPr="00050E55" w:rsidTr="00FB09B3">
        <w:trPr>
          <w:cantSplit/>
        </w:trPr>
        <w:tc>
          <w:tcPr>
            <w:tcW w:w="1413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167176" w:rsidRPr="00050E55" w:rsidRDefault="00167176" w:rsidP="00FB09B3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67176" w:rsidRPr="00050E55" w:rsidTr="00FB09B3">
        <w:trPr>
          <w:cantSplit/>
        </w:trPr>
        <w:tc>
          <w:tcPr>
            <w:tcW w:w="1413" w:type="dxa"/>
          </w:tcPr>
          <w:p w:rsidR="00167176" w:rsidRPr="004E40B9" w:rsidRDefault="00167176" w:rsidP="00FB09B3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167176" w:rsidRPr="00050E55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67176" w:rsidRPr="00FB71F3" w:rsidRDefault="00167176" w:rsidP="00FB09B3">
            <w:pPr>
              <w:rPr>
                <w:rFonts w:cstheme="minorHAnsi"/>
                <w:sz w:val="20"/>
                <w:szCs w:val="20"/>
              </w:rPr>
            </w:pPr>
            <w:r w:rsidRPr="00E8183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167176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Geluidisolatie:</w:t>
      </w:r>
    </w:p>
    <w:p w:rsidR="00167176" w:rsidRPr="003422BC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167176" w:rsidRPr="003422BC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7176" w:rsidRPr="003422BC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3422BC">
        <w:rPr>
          <w:rFonts w:cstheme="minorHAnsi"/>
          <w:noProof/>
          <w:sz w:val="20"/>
          <w:szCs w:val="20"/>
        </w:rPr>
        <w:t>Brandreactie</w:t>
      </w:r>
    </w:p>
    <w:p w:rsidR="00167176" w:rsidRPr="00810F18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167176" w:rsidRPr="00810F18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Lichtreflectie: </w:t>
      </w:r>
    </w:p>
    <w:p w:rsidR="00167176" w:rsidRPr="00810F18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81836">
        <w:rPr>
          <w:rFonts w:cstheme="minorHAnsi"/>
          <w:noProof/>
          <w:sz w:val="20"/>
          <w:szCs w:val="20"/>
        </w:rPr>
        <w:t>85%</w:t>
      </w:r>
    </w:p>
    <w:p w:rsidR="00167176" w:rsidRPr="00810F18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B106F9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7176" w:rsidRPr="00B106F9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7176" w:rsidRPr="00B106F9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167176" w:rsidRPr="00B106F9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ISO Klasse 5</w:t>
      </w:r>
    </w:p>
    <w:p w:rsidR="00167176" w:rsidRPr="00B106F9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7176" w:rsidRPr="00001EEF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167176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167176" w:rsidRPr="00050E55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M1 en Indoor Climate Label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Milieu</w:t>
      </w:r>
    </w:p>
    <w:p w:rsidR="00167176" w:rsidRPr="00564A0A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Volledig recycleerbaar</w:t>
      </w:r>
    </w:p>
    <w:p w:rsidR="00167176" w:rsidRPr="00D33B77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167176" w:rsidRPr="00A575EC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E81836" w:rsidRDefault="00167176" w:rsidP="001671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Cradle to Cradle Certified® : Silver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E81836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167176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</w:p>
    <w:p w:rsidR="00167176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167176" w:rsidRPr="00050E55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167176" w:rsidRPr="00050E55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167176" w:rsidRPr="00050E55" w:rsidRDefault="00167176" w:rsidP="001671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167176" w:rsidRPr="00050E55" w:rsidRDefault="00167176" w:rsidP="001671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81836">
        <w:rPr>
          <w:rFonts w:cstheme="minorHAnsi"/>
          <w:noProof/>
          <w:sz w:val="20"/>
          <w:szCs w:val="20"/>
        </w:rPr>
        <w:t>m²</w:t>
      </w:r>
    </w:p>
    <w:p w:rsidR="00167176" w:rsidRDefault="00167176" w:rsidP="00167176">
      <w:pPr>
        <w:spacing w:after="0" w:line="240" w:lineRule="auto"/>
        <w:rPr>
          <w:rFonts w:cstheme="minorHAnsi"/>
          <w:sz w:val="20"/>
          <w:szCs w:val="20"/>
        </w:rPr>
        <w:sectPr w:rsidR="00167176" w:rsidSect="00FC2A29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67176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Pr="00D256F1" w:rsidRDefault="0016717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67176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67176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67176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C2A29" w:rsidRDefault="0016717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176"/>
    <w:rsid w:val="00167176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42656-7DD6-4627-AD87-8026C2EF9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67176"/>
    <w:rPr>
      <w:color w:val="008080"/>
    </w:rPr>
  </w:style>
  <w:style w:type="character" w:customStyle="1" w:styleId="Referentie">
    <w:name w:val="Referentie"/>
    <w:rsid w:val="00167176"/>
    <w:rPr>
      <w:color w:val="FF6600"/>
    </w:rPr>
  </w:style>
  <w:style w:type="character" w:customStyle="1" w:styleId="RevisieDatum">
    <w:name w:val="RevisieDatum"/>
    <w:rsid w:val="00167176"/>
    <w:rPr>
      <w:vanish/>
      <w:color w:val="auto"/>
    </w:rPr>
  </w:style>
  <w:style w:type="table" w:styleId="Tabelraster">
    <w:name w:val="Table Grid"/>
    <w:basedOn w:val="Standaardtabel"/>
    <w:uiPriority w:val="59"/>
    <w:rsid w:val="00167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167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67176"/>
  </w:style>
  <w:style w:type="paragraph" w:styleId="Voettekst">
    <w:name w:val="footer"/>
    <w:basedOn w:val="Standaard"/>
    <w:link w:val="VoettekstChar"/>
    <w:uiPriority w:val="99"/>
    <w:unhideWhenUsed/>
    <w:rsid w:val="001671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67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589</Words>
  <Characters>3241</Characters>
  <Application>Microsoft Office Word</Application>
  <DocSecurity>0</DocSecurity>
  <Lines>27</Lines>
  <Paragraphs>7</Paragraphs>
  <ScaleCrop>false</ScaleCrop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2023-01-30T19:03:00Z</dcterms:created>
  <dcterms:modified xsi:type="dcterms:W3CDTF">2023-01-30T19:03:00Z</dcterms:modified>
</cp:coreProperties>
</file>