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C6F32" w:rsidRPr="004E40B9" w:rsidRDefault="008C6F32" w:rsidP="008C6F32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D5481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VertiQ® HAT A Wall_NL</w:t>
      </w:r>
    </w:p>
    <w:p w:rsidR="008C6F32" w:rsidRPr="004E40B9" w:rsidRDefault="008C6F32" w:rsidP="008C6F32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D54816">
        <w:rPr>
          <w:rFonts w:cstheme="minorHAnsi"/>
          <w:b/>
          <w:noProof/>
          <w:sz w:val="20"/>
          <w:szCs w:val="20"/>
          <w:u w:val="single"/>
          <w:lang w:val="de-DE"/>
        </w:rPr>
        <w:t>Rockfon® VertiQ® HAT A Wall</w:t>
      </w:r>
    </w:p>
    <w:p w:rsidR="008C6F32" w:rsidRPr="002143D6" w:rsidRDefault="008C6F32" w:rsidP="008C6F3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8C6F32" w:rsidRPr="002143D6" w:rsidRDefault="008C6F32" w:rsidP="008C6F3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8C6F32" w:rsidRPr="002143D6" w:rsidRDefault="008C6F32" w:rsidP="008C6F32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D54816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8C6F32" w:rsidRPr="00A3688C" w:rsidRDefault="008C6F32" w:rsidP="008C6F3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Akoestisch wandpaneel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D54816">
        <w:rPr>
          <w:rFonts w:cstheme="minorHAnsi"/>
          <w:noProof/>
          <w:sz w:val="20"/>
          <w:szCs w:val="20"/>
          <w:lang w:val="de-DE"/>
        </w:rPr>
        <w:t>5,2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D54816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D54816">
        <w:rPr>
          <w:rFonts w:cstheme="minorHAnsi"/>
          <w:noProof/>
          <w:sz w:val="20"/>
          <w:szCs w:val="20"/>
          <w:lang w:val="de-DE"/>
        </w:rPr>
        <w:t>De wandpanelen zijn aan de zichtzijde voorzien van een stootvast mineraal weefsel met een esthetisch geweven oppervlak, verkrijgbaar in de kleuren wit, lichtgrijs en donkergrijs en zwart, type</w:t>
      </w:r>
      <w:r w:rsidRPr="002143D6">
        <w:rPr>
          <w:rFonts w:cstheme="minorHAnsi"/>
          <w:sz w:val="20"/>
          <w:szCs w:val="20"/>
          <w:lang w:val="de-DE"/>
        </w:rPr>
        <w:t xml:space="preserve">    </w:t>
      </w:r>
      <w:r w:rsidRPr="00D54816">
        <w:rPr>
          <w:rFonts w:cstheme="minorHAnsi"/>
          <w:noProof/>
          <w:sz w:val="20"/>
          <w:szCs w:val="20"/>
          <w:lang w:val="de-DE"/>
        </w:rPr>
        <w:t>Rockfon® VertiQ®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D54816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D54816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D54816">
        <w:rPr>
          <w:rFonts w:cstheme="minorHAnsi"/>
          <w:noProof/>
          <w:sz w:val="20"/>
          <w:szCs w:val="20"/>
          <w:lang w:val="de-DE"/>
        </w:rPr>
        <w:t>Wandpaneel met ongeschilderde rechtboorden.</w:t>
      </w:r>
    </w:p>
    <w:p w:rsidR="008C6F32" w:rsidRPr="00A3688C" w:rsidRDefault="008C6F32" w:rsidP="008C6F32">
      <w:pPr>
        <w:spacing w:after="0" w:line="240" w:lineRule="auto"/>
        <w:rPr>
          <w:sz w:val="20"/>
          <w:szCs w:val="20"/>
          <w:lang w:val="de-DE"/>
        </w:rPr>
      </w:pPr>
    </w:p>
    <w:p w:rsidR="008C6F32" w:rsidRDefault="008C6F32" w:rsidP="008C6F32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D54816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8C6F32" w:rsidRPr="009F2B5A" w:rsidRDefault="008C6F32" w:rsidP="008C6F3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Moduulmaat:</w:t>
      </w:r>
    </w:p>
    <w:p w:rsidR="008C6F32" w:rsidRPr="00D54816" w:rsidRDefault="008C6F32" w:rsidP="008C6F3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 xml:space="preserve">1200 x 1200 x 40 mm </w:t>
      </w:r>
    </w:p>
    <w:p w:rsidR="008C6F32" w:rsidRPr="00D54816" w:rsidRDefault="008C6F32" w:rsidP="008C6F3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2700 x 1200 x 40 mm</w:t>
      </w:r>
    </w:p>
    <w:p w:rsidR="008C6F32" w:rsidRPr="009F2B5A" w:rsidRDefault="008C6F32" w:rsidP="008C6F3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8C6F32" w:rsidRPr="009F2B5A" w:rsidRDefault="008C6F32" w:rsidP="008C6F3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CE-certificering</w:t>
      </w:r>
    </w:p>
    <w:p w:rsidR="008C6F32" w:rsidRPr="00D54816" w:rsidRDefault="008C6F32" w:rsidP="008C6F3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8C6F32" w:rsidRPr="00D54816" w:rsidRDefault="008C6F32" w:rsidP="008C6F3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8C6F32" w:rsidRPr="00D54816" w:rsidRDefault="008C6F32" w:rsidP="008C6F3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8C6F32" w:rsidRPr="00D54816" w:rsidRDefault="008C6F32" w:rsidP="008C6F3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8C6F32" w:rsidRPr="009F2B5A" w:rsidRDefault="008C6F32" w:rsidP="008C6F3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8C6F32" w:rsidRPr="009F2B5A" w:rsidRDefault="008C6F32" w:rsidP="008C6F3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8C6F32" w:rsidRPr="009F2B5A" w:rsidRDefault="008C6F32" w:rsidP="008C6F3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Tot 100% RV</w:t>
      </w:r>
    </w:p>
    <w:p w:rsidR="008C6F32" w:rsidRPr="005C50DE" w:rsidRDefault="008C6F32" w:rsidP="008C6F3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8C6F32" w:rsidRPr="00050E55" w:rsidRDefault="008C6F32" w:rsidP="008C6F3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8C6F32" w:rsidRPr="00810F18" w:rsidRDefault="008C6F32" w:rsidP="008C6F32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8C6F32" w:rsidRPr="00810F18" w:rsidRDefault="008C6F32" w:rsidP="008C6F32">
      <w:pPr>
        <w:spacing w:after="0" w:line="240" w:lineRule="auto"/>
        <w:rPr>
          <w:rFonts w:cstheme="minorHAnsi"/>
          <w:sz w:val="20"/>
          <w:szCs w:val="20"/>
        </w:rPr>
      </w:pPr>
    </w:p>
    <w:p w:rsidR="008C6F32" w:rsidRPr="00D54816" w:rsidRDefault="008C6F32" w:rsidP="008C6F3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 xml:space="preserve">Lichtreflectie: </w:t>
      </w:r>
    </w:p>
    <w:p w:rsidR="008C6F32" w:rsidRPr="00D54816" w:rsidRDefault="008C6F32" w:rsidP="008C6F3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D54816">
        <w:rPr>
          <w:rFonts w:cstheme="minorHAnsi"/>
          <w:noProof/>
          <w:sz w:val="20"/>
          <w:szCs w:val="20"/>
        </w:rPr>
        <w:t>Kleurafhankelijk.</w:t>
      </w:r>
    </w:p>
    <w:p w:rsidR="008C6F32" w:rsidRPr="00810F18" w:rsidRDefault="008C6F32" w:rsidP="008C6F32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Stootvastheid conform DIN 18032 deel 3</w:t>
      </w:r>
    </w:p>
    <w:p w:rsidR="008C6F32" w:rsidRPr="00810F18" w:rsidRDefault="008C6F32" w:rsidP="008C6F32">
      <w:pPr>
        <w:spacing w:after="0" w:line="240" w:lineRule="auto"/>
        <w:rPr>
          <w:rFonts w:cstheme="minorHAnsi"/>
          <w:sz w:val="20"/>
          <w:szCs w:val="20"/>
        </w:rPr>
      </w:pPr>
    </w:p>
    <w:p w:rsidR="008C6F32" w:rsidRPr="00001EEF" w:rsidRDefault="008C6F32" w:rsidP="008C6F32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8C6F32" w:rsidRPr="00050E55" w:rsidRDefault="008C6F32" w:rsidP="008C6F32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:rsidR="008C6F32" w:rsidRDefault="008C6F32" w:rsidP="008C6F32">
      <w:pPr>
        <w:spacing w:after="0" w:line="240" w:lineRule="auto"/>
        <w:rPr>
          <w:rFonts w:cstheme="minorHAnsi"/>
          <w:sz w:val="20"/>
          <w:szCs w:val="20"/>
        </w:rPr>
      </w:pPr>
    </w:p>
    <w:p w:rsidR="008C6F32" w:rsidRPr="00050E55" w:rsidRDefault="008C6F32" w:rsidP="008C6F3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8C6F32" w:rsidRDefault="008C6F32" w:rsidP="008C6F3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8C6F32" w:rsidRPr="00050E55" w:rsidRDefault="008C6F32" w:rsidP="008C6F3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8C6F32" w:rsidRPr="00050E55" w:rsidRDefault="008C6F32" w:rsidP="008C6F3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8C6F32" w:rsidRPr="00050E55" w:rsidRDefault="008C6F32" w:rsidP="008C6F32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M1 en Indoor Climate Label</w:t>
      </w:r>
    </w:p>
    <w:p w:rsidR="008C6F32" w:rsidRPr="00050E55" w:rsidRDefault="008C6F32" w:rsidP="008C6F32">
      <w:pPr>
        <w:spacing w:after="0" w:line="240" w:lineRule="auto"/>
        <w:rPr>
          <w:rFonts w:cstheme="minorHAnsi"/>
          <w:sz w:val="20"/>
          <w:szCs w:val="20"/>
        </w:rPr>
      </w:pPr>
    </w:p>
    <w:p w:rsidR="008C6F32" w:rsidRPr="00D54816" w:rsidRDefault="008C6F32" w:rsidP="008C6F3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Milieu</w:t>
      </w:r>
    </w:p>
    <w:p w:rsidR="008C6F32" w:rsidRPr="00564A0A" w:rsidRDefault="008C6F32" w:rsidP="008C6F32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Volledig recycleerbaar</w:t>
      </w:r>
    </w:p>
    <w:p w:rsidR="008C6F32" w:rsidRPr="00050E55" w:rsidRDefault="008C6F32" w:rsidP="008C6F32">
      <w:pPr>
        <w:spacing w:after="0" w:line="240" w:lineRule="auto"/>
        <w:rPr>
          <w:rFonts w:cstheme="minorHAnsi"/>
          <w:sz w:val="20"/>
          <w:szCs w:val="20"/>
        </w:rPr>
      </w:pPr>
    </w:p>
    <w:p w:rsidR="008C6F32" w:rsidRPr="00050E55" w:rsidRDefault="008C6F32" w:rsidP="008C6F3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8C6F32" w:rsidRPr="00D54816" w:rsidRDefault="008C6F32" w:rsidP="008C6F3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8C6F32" w:rsidRPr="00A575EC" w:rsidRDefault="008C6F32" w:rsidP="008C6F32">
      <w:pPr>
        <w:spacing w:after="0" w:line="240" w:lineRule="auto"/>
        <w:rPr>
          <w:rFonts w:cstheme="minorHAnsi"/>
          <w:sz w:val="20"/>
          <w:szCs w:val="20"/>
        </w:rPr>
      </w:pPr>
    </w:p>
    <w:p w:rsidR="008C6F32" w:rsidRPr="00D54816" w:rsidRDefault="008C6F32" w:rsidP="008C6F3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Cradle to Cradle Certified® : Bronze</w:t>
      </w:r>
    </w:p>
    <w:p w:rsidR="008C6F32" w:rsidRPr="00050E55" w:rsidRDefault="008C6F32" w:rsidP="008C6F32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8C6F32" w:rsidRDefault="008C6F32" w:rsidP="008C6F32">
      <w:pPr>
        <w:spacing w:after="0" w:line="240" w:lineRule="auto"/>
        <w:rPr>
          <w:rFonts w:cstheme="minorHAnsi"/>
          <w:sz w:val="20"/>
          <w:szCs w:val="20"/>
        </w:rPr>
      </w:pPr>
    </w:p>
    <w:p w:rsidR="008C6F32" w:rsidRPr="00050E55" w:rsidRDefault="008C6F32" w:rsidP="008C6F3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8C6F32" w:rsidRPr="00050E55" w:rsidRDefault="008C6F32" w:rsidP="008C6F32">
      <w:pPr>
        <w:spacing w:after="0" w:line="240" w:lineRule="auto"/>
        <w:rPr>
          <w:rFonts w:cstheme="minorHAnsi"/>
          <w:sz w:val="20"/>
          <w:szCs w:val="20"/>
        </w:rPr>
      </w:pPr>
    </w:p>
    <w:p w:rsidR="008C6F32" w:rsidRPr="00050E55" w:rsidRDefault="008C6F32" w:rsidP="008C6F3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8C6F32" w:rsidRPr="00050E55" w:rsidRDefault="008C6F32" w:rsidP="008C6F32">
      <w:pPr>
        <w:spacing w:after="0" w:line="240" w:lineRule="auto"/>
        <w:rPr>
          <w:rFonts w:cstheme="minorHAnsi"/>
          <w:sz w:val="20"/>
          <w:szCs w:val="20"/>
        </w:rPr>
      </w:pPr>
    </w:p>
    <w:p w:rsidR="008C6F32" w:rsidRDefault="008C6F32" w:rsidP="008C6F3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8C6F32" w:rsidRPr="00050E55" w:rsidRDefault="008C6F32" w:rsidP="008C6F3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8C6F32" w:rsidRPr="00050E55" w:rsidRDefault="008C6F32" w:rsidP="008C6F3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8C6F32" w:rsidRPr="00050E55" w:rsidRDefault="008C6F32" w:rsidP="008C6F3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8C6F32" w:rsidRPr="00050E55" w:rsidRDefault="008C6F32" w:rsidP="008C6F3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8C6F32" w:rsidRPr="00050E55" w:rsidRDefault="008C6F32" w:rsidP="008C6F3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D54816">
        <w:rPr>
          <w:rFonts w:cstheme="minorHAnsi"/>
          <w:noProof/>
          <w:sz w:val="20"/>
          <w:szCs w:val="20"/>
        </w:rPr>
        <w:t>m²</w:t>
      </w:r>
    </w:p>
    <w:p w:rsidR="008C6F32" w:rsidRDefault="008C6F32" w:rsidP="008C6F32">
      <w:pPr>
        <w:spacing w:after="0" w:line="240" w:lineRule="auto"/>
        <w:rPr>
          <w:rFonts w:cstheme="minorHAnsi"/>
          <w:sz w:val="20"/>
          <w:szCs w:val="20"/>
        </w:rPr>
        <w:sectPr w:rsidR="008C6F32" w:rsidSect="006A3609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3609" w:rsidRPr="00D256F1" w:rsidRDefault="008C6F32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25/01/2022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F32"/>
    <w:rsid w:val="005C2D60"/>
    <w:rsid w:val="006A1F31"/>
    <w:rsid w:val="008C6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EA509D-EA71-4ECB-B8D4-74493B9BF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8C6F32"/>
    <w:rPr>
      <w:color w:val="008080"/>
    </w:rPr>
  </w:style>
  <w:style w:type="character" w:customStyle="1" w:styleId="Referentie">
    <w:name w:val="Referentie"/>
    <w:rsid w:val="008C6F32"/>
    <w:rPr>
      <w:color w:val="FF6600"/>
    </w:rPr>
  </w:style>
  <w:style w:type="character" w:customStyle="1" w:styleId="RevisieDatum">
    <w:name w:val="RevisieDatum"/>
    <w:rsid w:val="008C6F32"/>
    <w:rPr>
      <w:vanish/>
      <w:color w:val="auto"/>
    </w:rPr>
  </w:style>
  <w:style w:type="paragraph" w:styleId="Voettekst">
    <w:name w:val="footer"/>
    <w:basedOn w:val="Standaard"/>
    <w:link w:val="VoettekstChar"/>
    <w:uiPriority w:val="99"/>
    <w:unhideWhenUsed/>
    <w:rsid w:val="008C6F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C6F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1712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2022-01-26T14:46:00Z</dcterms:created>
  <dcterms:modified xsi:type="dcterms:W3CDTF">2022-01-26T14:46:00Z</dcterms:modified>
</cp:coreProperties>
</file>